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7325" w:rsidRDefault="002B7325" w:rsidP="006A2DB3">
      <w:pPr>
        <w:jc w:val="center"/>
        <w:rPr>
          <w:rFonts w:ascii="Frutiger LT Std 45 Light" w:hAnsi="Frutiger LT Std 45 Light" w:cs="Frutiger LT Std 45 Light"/>
          <w:sz w:val="28"/>
          <w:szCs w:val="28"/>
          <w:lang w:val="ro-RO"/>
        </w:rPr>
      </w:pPr>
      <w:bookmarkStart w:id="0" w:name="_GoBack"/>
      <w:bookmarkEnd w:id="0"/>
    </w:p>
    <w:p w:rsidR="002B7325" w:rsidRDefault="002B7325" w:rsidP="006A2DB3">
      <w:pPr>
        <w:jc w:val="center"/>
        <w:rPr>
          <w:rFonts w:ascii="Frutiger LT Std 45 Light" w:hAnsi="Frutiger LT Std 45 Light" w:cs="Frutiger LT Std 45 Light"/>
          <w:sz w:val="28"/>
          <w:szCs w:val="28"/>
          <w:lang w:val="ro-RO"/>
        </w:rPr>
      </w:pPr>
    </w:p>
    <w:p w:rsidR="002B7325" w:rsidRDefault="002B7325" w:rsidP="006A2DB3">
      <w:pPr>
        <w:jc w:val="center"/>
        <w:rPr>
          <w:rFonts w:ascii="Frutiger LT Std 45 Light" w:hAnsi="Frutiger LT Std 45 Light" w:cs="Frutiger LT Std 45 Light"/>
          <w:sz w:val="28"/>
          <w:szCs w:val="28"/>
          <w:lang w:val="ro-RO"/>
        </w:rPr>
      </w:pP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SAI CERTINVEST S.A.</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Raport privind administrarea fondului deschis de investitii</w:t>
      </w:r>
    </w:p>
    <w:p w:rsidR="002B7325" w:rsidRPr="00E02C1A" w:rsidRDefault="002B7325" w:rsidP="006A2DB3">
      <w:pPr>
        <w:jc w:val="center"/>
        <w:rPr>
          <w:rFonts w:ascii="Frutiger LT Std 45 Light" w:hAnsi="Frutiger LT Std 45 Light" w:cs="Frutiger LT Std 45 Light"/>
          <w:sz w:val="32"/>
          <w:szCs w:val="32"/>
          <w:lang w:val="ro-RO"/>
        </w:rPr>
      </w:pPr>
      <w:r w:rsidRPr="00E02C1A">
        <w:rPr>
          <w:rFonts w:ascii="Frutiger LT Std 45 Light" w:hAnsi="Frutiger LT Std 45 Light" w:cs="Frutiger LT Std 45 Light"/>
          <w:sz w:val="32"/>
          <w:szCs w:val="32"/>
          <w:lang w:val="ro-RO"/>
        </w:rPr>
        <w:t>Certinvest BET Index</w:t>
      </w:r>
    </w:p>
    <w:p w:rsidR="00723A83" w:rsidRDefault="00723A83" w:rsidP="006A2DB3">
      <w:pPr>
        <w:jc w:val="center"/>
        <w:rPr>
          <w:rFonts w:ascii="Frutiger LT Std 45 Light" w:hAnsi="Frutiger LT Std 45 Light" w:cs="Frutiger LT Std 45 Light"/>
          <w:sz w:val="32"/>
          <w:szCs w:val="32"/>
          <w:lang w:val="ro-RO"/>
        </w:rPr>
      </w:pPr>
    </w:p>
    <w:p w:rsidR="002B7325" w:rsidRPr="00E02C1A" w:rsidRDefault="00E509F6" w:rsidP="006A2DB3">
      <w:pPr>
        <w:jc w:val="center"/>
        <w:rPr>
          <w:rFonts w:ascii="Frutiger LT Std 45 Light" w:hAnsi="Frutiger LT Std 45 Light" w:cs="Frutiger LT Std 45 Light"/>
          <w:sz w:val="32"/>
          <w:szCs w:val="32"/>
          <w:lang w:val="ro-RO"/>
        </w:rPr>
      </w:pPr>
      <w:r>
        <w:rPr>
          <w:rFonts w:ascii="Frutiger LT Std 45 Light" w:hAnsi="Frutiger LT Std 45 Light" w:cs="Frutiger LT Std 45 Light"/>
          <w:sz w:val="32"/>
          <w:szCs w:val="32"/>
          <w:lang w:val="ro-RO"/>
        </w:rPr>
        <w:t>S</w:t>
      </w:r>
      <w:r w:rsidR="00723A83">
        <w:rPr>
          <w:rFonts w:ascii="Frutiger LT Std 45 Light" w:hAnsi="Frutiger LT Std 45 Light" w:cs="Frutiger LT Std 45 Light"/>
          <w:sz w:val="32"/>
          <w:szCs w:val="32"/>
          <w:lang w:val="ro-RO"/>
        </w:rPr>
        <w:t xml:space="preserve">emestrul I </w:t>
      </w:r>
      <w:r w:rsidR="002B7325" w:rsidRPr="00E02C1A">
        <w:rPr>
          <w:rFonts w:ascii="Frutiger LT Std 45 Light" w:hAnsi="Frutiger LT Std 45 Light" w:cs="Frutiger LT Std 45 Light"/>
          <w:sz w:val="32"/>
          <w:szCs w:val="32"/>
          <w:lang w:val="ro-RO"/>
        </w:rPr>
        <w:t>201</w:t>
      </w:r>
      <w:r w:rsidR="005F61A3">
        <w:rPr>
          <w:rFonts w:ascii="Frutiger LT Std 45 Light" w:hAnsi="Frutiger LT Std 45 Light" w:cs="Frutiger LT Std 45 Light"/>
          <w:sz w:val="32"/>
          <w:szCs w:val="32"/>
          <w:lang w:val="ro-RO"/>
        </w:rPr>
        <w:t>2</w:t>
      </w:r>
    </w:p>
    <w:p w:rsidR="002B7325" w:rsidRPr="00403779" w:rsidRDefault="002B7325" w:rsidP="006A2DB3">
      <w:pPr>
        <w:jc w:val="center"/>
        <w:rPr>
          <w:rFonts w:ascii="Frutiger LT Std 45 Light" w:hAnsi="Frutiger LT Std 45 Light" w:cs="Frutiger LT Std 45 Light"/>
          <w:sz w:val="28"/>
          <w:szCs w:val="28"/>
          <w:lang w:val="ro-RO"/>
        </w:rPr>
      </w:pPr>
      <w:r>
        <w:rPr>
          <w:rFonts w:ascii="Frutiger LT Std 45 Light" w:hAnsi="Frutiger LT Std 45 Light" w:cs="Frutiger LT Std 45 Light"/>
          <w:sz w:val="28"/>
          <w:szCs w:val="28"/>
          <w:lang w:val="ro-RO"/>
        </w:rPr>
        <w:t>(</w:t>
      </w:r>
      <w:r w:rsidR="00905333">
        <w:rPr>
          <w:rFonts w:ascii="Frutiger LT Std 45 Light" w:hAnsi="Frutiger LT Std 45 Light" w:cs="Frutiger LT Std 45 Light"/>
          <w:sz w:val="28"/>
          <w:szCs w:val="28"/>
          <w:lang w:val="ro-RO"/>
        </w:rPr>
        <w:t>01.01</w:t>
      </w:r>
      <w:r w:rsidR="005F61A3">
        <w:rPr>
          <w:rFonts w:ascii="Frutiger LT Std 45 Light" w:hAnsi="Frutiger LT Std 45 Light" w:cs="Frutiger LT Std 45 Light"/>
          <w:sz w:val="28"/>
          <w:szCs w:val="28"/>
          <w:lang w:val="ro-RO"/>
        </w:rPr>
        <w:t>.201</w:t>
      </w:r>
      <w:r w:rsidR="00905333">
        <w:rPr>
          <w:rFonts w:ascii="Frutiger LT Std 45 Light" w:hAnsi="Frutiger LT Std 45 Light" w:cs="Frutiger LT Std 45 Light"/>
          <w:sz w:val="28"/>
          <w:szCs w:val="28"/>
          <w:lang w:val="ro-RO"/>
        </w:rPr>
        <w:t>2</w:t>
      </w:r>
      <w:r w:rsidRPr="00403779">
        <w:rPr>
          <w:rFonts w:ascii="Frutiger LT Std 45 Light" w:hAnsi="Frutiger LT Std 45 Light" w:cs="Frutiger LT Std 45 Light"/>
          <w:sz w:val="28"/>
          <w:szCs w:val="28"/>
          <w:lang w:val="ro-RO"/>
        </w:rPr>
        <w:t xml:space="preserve"> – </w:t>
      </w:r>
      <w:r w:rsidR="005F61A3">
        <w:rPr>
          <w:rFonts w:ascii="Frutiger LT Std 45 Light" w:hAnsi="Frutiger LT Std 45 Light" w:cs="Frutiger LT Std 45 Light"/>
          <w:sz w:val="28"/>
          <w:szCs w:val="28"/>
          <w:lang w:val="ro-RO"/>
        </w:rPr>
        <w:t>30.06.2012</w:t>
      </w:r>
      <w:r w:rsidRPr="00403779">
        <w:rPr>
          <w:rFonts w:ascii="Frutiger LT Std 45 Light" w:hAnsi="Frutiger LT Std 45 Light" w:cs="Frutiger LT Std 45 Light"/>
          <w:sz w:val="28"/>
          <w:szCs w:val="28"/>
          <w:lang w:val="ro-RO"/>
        </w:rPr>
        <w:t>)</w:t>
      </w:r>
    </w:p>
    <w:p w:rsidR="002B7325" w:rsidRPr="00F95C2B" w:rsidRDefault="002B7325" w:rsidP="006A2DB3">
      <w:pPr>
        <w:jc w:val="both"/>
        <w:rPr>
          <w:rFonts w:ascii="Times New Roman" w:hAnsi="Times New Roman" w:cs="Times New Roman"/>
          <w:color w:val="FF0000"/>
          <w:sz w:val="28"/>
          <w:szCs w:val="28"/>
          <w:lang w:val="ro-RO"/>
        </w:rPr>
      </w:pPr>
    </w:p>
    <w:p w:rsidR="002B7325" w:rsidRPr="00F95C2B" w:rsidRDefault="002B7325" w:rsidP="006A2DB3">
      <w:pPr>
        <w:jc w:val="both"/>
        <w:rPr>
          <w:rFonts w:ascii="Times New Roman" w:hAnsi="Times New Roman" w:cs="Times New Roman"/>
          <w:color w:val="FF0000"/>
          <w:sz w:val="28"/>
          <w:szCs w:val="28"/>
          <w:lang w:val="ro-RO"/>
        </w:rPr>
      </w:pPr>
    </w:p>
    <w:p w:rsidR="002B7325" w:rsidRPr="00723A83" w:rsidRDefault="002B7325" w:rsidP="006A2DB3">
      <w:pPr>
        <w:spacing w:line="360" w:lineRule="auto"/>
        <w:jc w:val="both"/>
        <w:rPr>
          <w:lang w:val="ro-RO"/>
        </w:rPr>
      </w:pPr>
      <w:r w:rsidRPr="00723A83">
        <w:rPr>
          <w:b/>
          <w:bCs/>
          <w:lang w:val="ro-RO"/>
        </w:rPr>
        <w:t>Fondul Deschis de Investitii Certinvest BET INDEX</w:t>
      </w:r>
      <w:r w:rsidRPr="00723A83">
        <w:rPr>
          <w:lang w:val="ro-RO"/>
        </w:rPr>
        <w:t xml:space="preserve"> este un organism de plasament colectiv in valori mobiliare avand ca stat de origine Romania, constituit prin contract de societate civila fara personalitate juridica conform prevederilor art. 1491 - 1531 ale Codului Civil Roman si care functioneaza in conformitate cu prevederile Legii nr. 297/2004 cu modificarile si completarile ulterioare si ale Regulamentului 15/2004.</w:t>
      </w:r>
    </w:p>
    <w:p w:rsidR="002B7325" w:rsidRPr="00723A83" w:rsidRDefault="002B7325" w:rsidP="006A2DB3">
      <w:pPr>
        <w:spacing w:line="360" w:lineRule="auto"/>
        <w:jc w:val="both"/>
        <w:rPr>
          <w:lang w:val="ro-RO"/>
        </w:rPr>
      </w:pPr>
      <w:r w:rsidRPr="00723A83">
        <w:rPr>
          <w:lang w:val="ro-RO"/>
        </w:rPr>
        <w:t>Fondul Deschis de Investitii CERTINVEST BET INDEX a fost lansat la data de 23.11.2010, avand un activ initial net de 99.986,17 lei integral subscris si varsat la constituire de catre investitori.</w:t>
      </w:r>
    </w:p>
    <w:p w:rsidR="002B7325" w:rsidRPr="00723A83" w:rsidRDefault="002B7325" w:rsidP="006A2DB3">
      <w:pPr>
        <w:spacing w:line="360" w:lineRule="auto"/>
        <w:jc w:val="both"/>
        <w:rPr>
          <w:lang w:val="ro-RO"/>
        </w:rPr>
      </w:pPr>
      <w:r w:rsidRPr="00723A83">
        <w:rPr>
          <w:lang w:val="ro-RO"/>
        </w:rPr>
        <w:t>In prezent Fondul functioneaza in baza Deciziei CNVM nr. 849 din data de 01.07.2010 eliberata de catre Comisia Nationala a Valorilor Mobiliare in baza prevederilor art. 7, alin (1) si alin (4) si art. 9 alin (1) din Statutul CNVM aprobat prin Ordonanta de Urgenta a Guvernului nr. 25/2002 aprobata si modificata prin legea nr. 514/2002 si modificat prin Legea nr. 297/2004 si ale Regulamentului CNVM nr. 15/2004 si este inscris in Registrul CNVM sub nr. CSC06FDIR/400068 .</w:t>
      </w:r>
    </w:p>
    <w:p w:rsidR="002B7325" w:rsidRPr="00723A83" w:rsidRDefault="002B7325" w:rsidP="006A2DB3">
      <w:pPr>
        <w:spacing w:line="360" w:lineRule="auto"/>
        <w:jc w:val="both"/>
        <w:rPr>
          <w:lang w:val="ro-RO"/>
        </w:rPr>
      </w:pPr>
    </w:p>
    <w:p w:rsidR="002B7325" w:rsidRPr="00723A83" w:rsidRDefault="002B7325" w:rsidP="006A2DB3">
      <w:pPr>
        <w:spacing w:line="360" w:lineRule="auto"/>
        <w:jc w:val="both"/>
        <w:rPr>
          <w:lang w:val="ro-RO"/>
        </w:rPr>
      </w:pPr>
    </w:p>
    <w:p w:rsidR="00905333" w:rsidRDefault="002B7325" w:rsidP="006A2DB3">
      <w:pPr>
        <w:spacing w:line="360" w:lineRule="auto"/>
        <w:jc w:val="both"/>
        <w:rPr>
          <w:lang w:val="ro-RO"/>
        </w:rPr>
      </w:pPr>
      <w:r w:rsidRPr="00723A83">
        <w:rPr>
          <w:lang w:val="ro-RO"/>
        </w:rPr>
        <w:t xml:space="preserve">Administrarea fondului este realizata de SAI CERTINVEST SA autorizata de Comisia Nationala a Valorilor Mobiliare  prin Decizia nr. 138/06.09.1995 si reautorizata, in conformitate cu prevederile O.U.G. nr. 26/2002 aprobata si modificata prin Legea nr. 513/2002 si ale reglementarilor emise in aplicarea acesteia, prin Decizia nr. 4222 din 02.12.2003 de catre Comisia Nationala a Valorilor Mobiliare, fiind inscrisa in Registrul CNVM sub nr. PJR05SAIR/400005 si avand durata de functionare nedeterminata. </w:t>
      </w:r>
    </w:p>
    <w:p w:rsidR="002B7325" w:rsidRPr="00E75B23" w:rsidRDefault="002B7325" w:rsidP="006A2DB3">
      <w:pPr>
        <w:spacing w:line="360" w:lineRule="auto"/>
        <w:jc w:val="both"/>
        <w:rPr>
          <w:lang w:val="ro-RO"/>
        </w:rPr>
      </w:pPr>
      <w:r w:rsidRPr="00723A83">
        <w:rPr>
          <w:lang w:val="ro-RO"/>
        </w:rPr>
        <w:t xml:space="preserve">Depozitarul activelor fondului este S. C. Banca Comerciala Romana S.A. (denumit in continuare Depozitarul), persoană juridică română, cu sediul în Bucureşti, B-dul Regina Elisabeta nr. 5, sector 5, înregistrată la Oficiul Registrului Comerţului sub nr. J40/90/23.01.1991, cod unic de înregistrare 361757, </w:t>
      </w:r>
      <w:r w:rsidRPr="00E75B23">
        <w:rPr>
          <w:lang w:val="ro-RO"/>
        </w:rPr>
        <w:t>înregistrată în registrul CNVM sub nr.  PJR10/DEPR/400010 din 04.05.2006.</w:t>
      </w:r>
    </w:p>
    <w:p w:rsidR="002B7325" w:rsidRPr="00E75B23" w:rsidRDefault="005F61A3" w:rsidP="006A2DB3">
      <w:pPr>
        <w:jc w:val="both"/>
        <w:rPr>
          <w:b/>
          <w:bCs/>
          <w:i/>
          <w:lang w:val="ro-RO"/>
        </w:rPr>
      </w:pPr>
      <w:r w:rsidRPr="00E75B23">
        <w:rPr>
          <w:b/>
          <w:bCs/>
          <w:i/>
          <w:lang w:val="ro-RO"/>
        </w:rPr>
        <w:t>1</w:t>
      </w:r>
      <w:r w:rsidR="002B7325" w:rsidRPr="00E75B23">
        <w:rPr>
          <w:b/>
          <w:bCs/>
          <w:i/>
          <w:lang w:val="ro-RO"/>
        </w:rPr>
        <w:t xml:space="preserve">. Gradul de realizare a obiectivelor pentru </w:t>
      </w:r>
      <w:r w:rsidR="00F95C2B" w:rsidRPr="00E75B23">
        <w:rPr>
          <w:b/>
          <w:bCs/>
          <w:i/>
          <w:lang w:val="ro-RO"/>
        </w:rPr>
        <w:t>primul sem</w:t>
      </w:r>
      <w:r w:rsidR="009D7A21" w:rsidRPr="00E75B23">
        <w:rPr>
          <w:b/>
          <w:bCs/>
          <w:i/>
          <w:lang w:val="ro-RO"/>
        </w:rPr>
        <w:t>e</w:t>
      </w:r>
      <w:r w:rsidR="00F95C2B" w:rsidRPr="00E75B23">
        <w:rPr>
          <w:b/>
          <w:bCs/>
          <w:i/>
          <w:lang w:val="ro-RO"/>
        </w:rPr>
        <w:t>stru al 201</w:t>
      </w:r>
      <w:r w:rsidR="00905333">
        <w:rPr>
          <w:b/>
          <w:bCs/>
          <w:i/>
          <w:lang w:val="ro-RO"/>
        </w:rPr>
        <w:t>2</w:t>
      </w:r>
    </w:p>
    <w:p w:rsidR="002B7325" w:rsidRPr="00E75B23" w:rsidRDefault="002B7325" w:rsidP="006A2DB3">
      <w:pPr>
        <w:spacing w:line="360" w:lineRule="auto"/>
        <w:jc w:val="both"/>
        <w:rPr>
          <w:lang w:val="it-IT"/>
        </w:rPr>
      </w:pPr>
      <w:r w:rsidRPr="00E75B23">
        <w:rPr>
          <w:b/>
          <w:bCs/>
          <w:lang w:val="it-IT"/>
        </w:rPr>
        <w:t xml:space="preserve">Obiectivul </w:t>
      </w:r>
      <w:r w:rsidRPr="00E75B23">
        <w:rPr>
          <w:lang w:val="it-IT"/>
        </w:rPr>
        <w:t xml:space="preserve"> Fondului il reprezinta mobilizarea resurselor financiare disponibile de la persoane fizice si juridice si plasarea lor in actiuni ale emitentilor din cadrul indicelui BET pe principiul unei corelatii directe cu performanta acestui indice bursier, a administrarii prudentiale, a diversificarii si diminuarii riscului.</w:t>
      </w:r>
    </w:p>
    <w:p w:rsidR="002B7325" w:rsidRPr="00E75B23" w:rsidRDefault="002B7325" w:rsidP="006A2DB3">
      <w:pPr>
        <w:spacing w:line="360" w:lineRule="auto"/>
        <w:jc w:val="both"/>
        <w:rPr>
          <w:lang w:val="it-IT"/>
        </w:rPr>
      </w:pPr>
      <w:r w:rsidRPr="00E75B23">
        <w:rPr>
          <w:b/>
          <w:bCs/>
          <w:lang w:val="it-IT"/>
        </w:rPr>
        <w:t xml:space="preserve">Obiectivul </w:t>
      </w:r>
      <w:r w:rsidRPr="00E75B23">
        <w:rPr>
          <w:lang w:val="it-IT"/>
        </w:rPr>
        <w:t>de performanta al fondului consta in obtinerea unei corelatii directe cu performanta indicelui BET.</w:t>
      </w:r>
    </w:p>
    <w:p w:rsidR="002B7325" w:rsidRPr="00E75B23" w:rsidRDefault="002B7325" w:rsidP="006A2DB3">
      <w:pPr>
        <w:spacing w:line="360" w:lineRule="auto"/>
        <w:jc w:val="both"/>
        <w:rPr>
          <w:lang w:val="ro-RO"/>
        </w:rPr>
      </w:pPr>
      <w:r w:rsidRPr="00E75B23">
        <w:rPr>
          <w:lang w:val="it-IT"/>
        </w:rPr>
        <w:t>Cu referire la obiectivele fondului precizam ca CERTINVEST BET INDEX este un fond de actiuni care se individualizeaza prin investitii in actiuni ale emitentilor din cadrul indicelui BET, instrumente ce au asociat</w:t>
      </w:r>
      <w:r w:rsidRPr="00E75B23">
        <w:rPr>
          <w:lang w:val="ro-RO"/>
        </w:rPr>
        <w:t xml:space="preserve"> un risc ridicat si o volatilitate sporita in comparatie cu plasamentele pe piata monetara sau cu alte instrumente cu venit fix. Portofoliul de actiuni cotate reprezinta in general minim 90% din activul total al fondului.</w:t>
      </w:r>
    </w:p>
    <w:p w:rsidR="002B7325" w:rsidRPr="00E75B23" w:rsidRDefault="005F61A3" w:rsidP="006A2DB3">
      <w:pPr>
        <w:spacing w:line="360" w:lineRule="auto"/>
        <w:jc w:val="both"/>
        <w:rPr>
          <w:b/>
          <w:bCs/>
          <w:i/>
          <w:lang w:val="ro-RO"/>
        </w:rPr>
      </w:pPr>
      <w:r w:rsidRPr="00E75B23">
        <w:rPr>
          <w:b/>
          <w:bCs/>
          <w:i/>
          <w:lang w:val="ro-RO"/>
        </w:rPr>
        <w:t>2</w:t>
      </w:r>
      <w:r w:rsidR="002B7325" w:rsidRPr="00E75B23">
        <w:rPr>
          <w:b/>
          <w:bCs/>
          <w:i/>
          <w:lang w:val="ro-RO"/>
        </w:rPr>
        <w:t>. Strategia investitionala urmata pentru atingerea obiectivelor asumate</w:t>
      </w:r>
    </w:p>
    <w:p w:rsidR="002B7325" w:rsidRPr="00B21BF3" w:rsidRDefault="007D6CCE" w:rsidP="006A2DB3">
      <w:pPr>
        <w:spacing w:line="360" w:lineRule="auto"/>
        <w:jc w:val="both"/>
        <w:rPr>
          <w:lang w:val="ro-RO"/>
        </w:rPr>
      </w:pPr>
      <w:r>
        <w:rPr>
          <w:bCs/>
          <w:lang w:val="ro-RO"/>
        </w:rPr>
        <w:t xml:space="preserve">In </w:t>
      </w:r>
      <w:r w:rsidR="00905333">
        <w:rPr>
          <w:bCs/>
          <w:lang w:val="ro-RO"/>
        </w:rPr>
        <w:t xml:space="preserve"> semestrul 1 2012</w:t>
      </w:r>
      <w:r>
        <w:rPr>
          <w:bCs/>
          <w:lang w:val="ro-RO"/>
        </w:rPr>
        <w:t>, p</w:t>
      </w:r>
      <w:r w:rsidRPr="00F505FB">
        <w:rPr>
          <w:bCs/>
          <w:lang w:val="ro-RO"/>
        </w:rPr>
        <w:t>iata bursiera a avut o evolutie pozitiva marcata de nivelurile ridicate ale dividendelor pe SIF-uri si pe evolutiile pozitive in bilanturile majoriatatii companiilor.</w:t>
      </w:r>
      <w:r>
        <w:rPr>
          <w:bCs/>
          <w:lang w:val="ro-RO"/>
        </w:rPr>
        <w:t xml:space="preserve"> </w:t>
      </w:r>
      <w:r w:rsidR="0032393C">
        <w:rPr>
          <w:bCs/>
          <w:lang w:val="ro-RO"/>
        </w:rPr>
        <w:t>F</w:t>
      </w:r>
      <w:r w:rsidR="002B7325" w:rsidRPr="00E75B23">
        <w:rPr>
          <w:lang w:val="ro-RO"/>
        </w:rPr>
        <w:t xml:space="preserve">ondul CERTINVEST BET Index a </w:t>
      </w:r>
      <w:r w:rsidR="002B7325" w:rsidRPr="00E75B23">
        <w:rPr>
          <w:lang w:val="ro-RO"/>
        </w:rPr>
        <w:lastRenderedPageBreak/>
        <w:t xml:space="preserve">urmarit in </w:t>
      </w:r>
      <w:r w:rsidR="0032393C">
        <w:rPr>
          <w:lang w:val="ro-RO"/>
        </w:rPr>
        <w:t>prima jumatate a anului</w:t>
      </w:r>
      <w:r w:rsidR="002B7325" w:rsidRPr="00E75B23">
        <w:rPr>
          <w:lang w:val="ro-RO"/>
        </w:rPr>
        <w:t xml:space="preserve"> sa replice expunerea indicelui BET. Totusi ponderea actiunilor cotate in total active ale fondului a fluctuat in decursul anului datorita </w:t>
      </w:r>
      <w:r w:rsidR="00E75B23" w:rsidRPr="00E75B23">
        <w:rPr>
          <w:lang w:val="ro-RO"/>
        </w:rPr>
        <w:t>fluctuatiilor</w:t>
      </w:r>
      <w:r w:rsidR="002B7325" w:rsidRPr="00E75B23">
        <w:rPr>
          <w:lang w:val="ro-RO"/>
        </w:rPr>
        <w:t xml:space="preserve"> importante de </w:t>
      </w:r>
      <w:r w:rsidR="002B7325" w:rsidRPr="00B21BF3">
        <w:rPr>
          <w:lang w:val="ro-RO"/>
        </w:rPr>
        <w:t xml:space="preserve">capital, pastrandu-se insa in majoritatea situatiilor peste limita de 90% si atingand la sfarsitul </w:t>
      </w:r>
      <w:r w:rsidR="00564C2C" w:rsidRPr="00B21BF3">
        <w:rPr>
          <w:lang w:val="ro-RO"/>
        </w:rPr>
        <w:t>lui iunie 201</w:t>
      </w:r>
      <w:r w:rsidR="00E75B23" w:rsidRPr="00B21BF3">
        <w:rPr>
          <w:lang w:val="ro-RO"/>
        </w:rPr>
        <w:t>2</w:t>
      </w:r>
      <w:r w:rsidR="002B7325" w:rsidRPr="00B21BF3">
        <w:rPr>
          <w:lang w:val="ro-RO"/>
        </w:rPr>
        <w:t xml:space="preserve"> ponderea de </w:t>
      </w:r>
      <w:r w:rsidR="00E75B23" w:rsidRPr="00B21BF3">
        <w:rPr>
          <w:lang w:val="ro-RO"/>
        </w:rPr>
        <w:t>91,78</w:t>
      </w:r>
      <w:r w:rsidR="002B7325" w:rsidRPr="00B21BF3">
        <w:rPr>
          <w:lang w:val="ro-RO"/>
        </w:rPr>
        <w:t xml:space="preserve">% din activul </w:t>
      </w:r>
      <w:r w:rsidR="00564C2C" w:rsidRPr="00B21BF3">
        <w:rPr>
          <w:lang w:val="ro-RO"/>
        </w:rPr>
        <w:t>total</w:t>
      </w:r>
      <w:r w:rsidR="002B7325" w:rsidRPr="00B21BF3">
        <w:rPr>
          <w:lang w:val="ro-RO"/>
        </w:rPr>
        <w:t>.</w:t>
      </w:r>
    </w:p>
    <w:p w:rsidR="002B7325" w:rsidRPr="00B21BF3" w:rsidRDefault="005F61A3" w:rsidP="006A2DB3">
      <w:pPr>
        <w:spacing w:line="360" w:lineRule="auto"/>
        <w:jc w:val="both"/>
        <w:rPr>
          <w:b/>
          <w:bCs/>
          <w:i/>
          <w:lang w:val="ro-RO"/>
        </w:rPr>
      </w:pPr>
      <w:r w:rsidRPr="00B21BF3">
        <w:rPr>
          <w:b/>
          <w:bCs/>
          <w:i/>
          <w:lang w:val="ro-RO"/>
        </w:rPr>
        <w:t>3</w:t>
      </w:r>
      <w:r w:rsidR="002B7325" w:rsidRPr="00B21BF3">
        <w:rPr>
          <w:b/>
          <w:bCs/>
          <w:i/>
          <w:lang w:val="ro-RO"/>
        </w:rPr>
        <w:t>. Activitatile de investitii desfasurate de societatea de administrare</w:t>
      </w:r>
    </w:p>
    <w:p w:rsidR="002B7325" w:rsidRPr="00B21BF3" w:rsidRDefault="002B7325" w:rsidP="006A2DB3">
      <w:pPr>
        <w:spacing w:line="360" w:lineRule="auto"/>
        <w:jc w:val="both"/>
        <w:rPr>
          <w:lang w:val="ro-RO"/>
        </w:rPr>
      </w:pPr>
      <w:r w:rsidRPr="00B21BF3">
        <w:rPr>
          <w:lang w:val="ro-RO"/>
        </w:rPr>
        <w:t xml:space="preserve">Valoarea de piata a portofoliului de actiuni admise sau tranzactionate pe o piata reglementata din Romania a fondului FDI Certinvest BET Index a ajuns la </w:t>
      </w:r>
      <w:r w:rsidR="00B21BF3" w:rsidRPr="00B21BF3">
        <w:rPr>
          <w:lang w:val="ro-RO"/>
        </w:rPr>
        <w:t>485.218,78</w:t>
      </w:r>
      <w:r w:rsidRPr="00B21BF3">
        <w:rPr>
          <w:lang w:val="ro-RO"/>
        </w:rPr>
        <w:t xml:space="preserve"> RON la sfarsitul </w:t>
      </w:r>
      <w:r w:rsidR="00807C26" w:rsidRPr="00B21BF3">
        <w:rPr>
          <w:lang w:val="ro-RO"/>
        </w:rPr>
        <w:t>lui iunie 201</w:t>
      </w:r>
      <w:r w:rsidR="00B21BF3" w:rsidRPr="00B21BF3">
        <w:rPr>
          <w:lang w:val="ro-RO"/>
        </w:rPr>
        <w:t>2</w:t>
      </w:r>
      <w:r w:rsidRPr="00B21BF3">
        <w:rPr>
          <w:lang w:val="ro-RO"/>
        </w:rPr>
        <w:t xml:space="preserve">, ceea ce reprezenta o pondere de </w:t>
      </w:r>
      <w:r w:rsidR="00B21BF3" w:rsidRPr="00B21BF3">
        <w:rPr>
          <w:lang w:val="ro-RO"/>
        </w:rPr>
        <w:t>91,78</w:t>
      </w:r>
      <w:r w:rsidRPr="00B21BF3">
        <w:rPr>
          <w:lang w:val="ro-RO"/>
        </w:rPr>
        <w:t>% din total activ fond.</w:t>
      </w:r>
    </w:p>
    <w:p w:rsidR="002B7325" w:rsidRPr="00B21BF3" w:rsidRDefault="002B7325" w:rsidP="006A2DB3">
      <w:pPr>
        <w:spacing w:line="360" w:lineRule="auto"/>
        <w:jc w:val="both"/>
        <w:rPr>
          <w:lang w:val="it-IT"/>
        </w:rPr>
      </w:pPr>
      <w:r w:rsidRPr="00B21BF3">
        <w:rPr>
          <w:lang w:val="it-IT"/>
        </w:rPr>
        <w:t>Principalele elemente din portofoliul fondului au inregistrat urmatoarea evolutie in perioada de raportare:</w:t>
      </w:r>
    </w:p>
    <w:p w:rsidR="002B7325" w:rsidRPr="00B21BF3" w:rsidRDefault="002B7325" w:rsidP="00BC74E1">
      <w:pPr>
        <w:numPr>
          <w:ilvl w:val="0"/>
          <w:numId w:val="2"/>
        </w:numPr>
        <w:tabs>
          <w:tab w:val="clear" w:pos="375"/>
          <w:tab w:val="num" w:pos="1260"/>
        </w:tabs>
        <w:spacing w:after="0" w:line="360" w:lineRule="auto"/>
        <w:ind w:left="1170" w:firstLine="0"/>
        <w:jc w:val="both"/>
        <w:rPr>
          <w:lang w:val="it-IT"/>
        </w:rPr>
      </w:pPr>
      <w:r w:rsidRPr="00B21BF3">
        <w:rPr>
          <w:b/>
          <w:bCs/>
          <w:lang w:val="it-IT"/>
        </w:rPr>
        <w:t>Sumele in cont la SSIF, sumele in tranzit</w:t>
      </w:r>
      <w:r w:rsidRPr="00B21BF3">
        <w:rPr>
          <w:lang w:val="it-IT"/>
        </w:rPr>
        <w:t xml:space="preserve"> au avut o pondere de numai 0% la sfarsitul </w:t>
      </w:r>
      <w:r w:rsidR="00807C26" w:rsidRPr="00B21BF3">
        <w:rPr>
          <w:lang w:val="it-IT"/>
        </w:rPr>
        <w:t>lui iunie 201</w:t>
      </w:r>
      <w:r w:rsidR="00B21BF3" w:rsidRPr="00B21BF3">
        <w:rPr>
          <w:lang w:val="it-IT"/>
        </w:rPr>
        <w:t>2</w:t>
      </w:r>
      <w:r w:rsidRPr="00B21BF3">
        <w:rPr>
          <w:lang w:val="it-IT"/>
        </w:rPr>
        <w:t>.</w:t>
      </w:r>
    </w:p>
    <w:p w:rsidR="002B7325" w:rsidRPr="00B21BF3" w:rsidRDefault="002B7325" w:rsidP="00BC74E1">
      <w:pPr>
        <w:numPr>
          <w:ilvl w:val="0"/>
          <w:numId w:val="2"/>
        </w:numPr>
        <w:tabs>
          <w:tab w:val="clear" w:pos="375"/>
          <w:tab w:val="num" w:pos="1260"/>
        </w:tabs>
        <w:spacing w:after="0" w:line="360" w:lineRule="auto"/>
        <w:ind w:left="1170" w:firstLine="0"/>
        <w:jc w:val="both"/>
        <w:rPr>
          <w:lang w:val="it-IT"/>
        </w:rPr>
      </w:pPr>
      <w:r w:rsidRPr="00B21BF3">
        <w:rPr>
          <w:b/>
          <w:bCs/>
          <w:lang w:val="it-IT"/>
        </w:rPr>
        <w:t>Disponibilitatile in conturi curente</w:t>
      </w:r>
      <w:r w:rsidRPr="00B21BF3">
        <w:rPr>
          <w:lang w:val="it-IT"/>
        </w:rPr>
        <w:t xml:space="preserve"> reprezentau 0,0</w:t>
      </w:r>
      <w:r w:rsidR="00B21BF3" w:rsidRPr="00B21BF3">
        <w:rPr>
          <w:lang w:val="it-IT"/>
        </w:rPr>
        <w:t>4</w:t>
      </w:r>
      <w:r w:rsidRPr="00B21BF3">
        <w:rPr>
          <w:lang w:val="it-IT"/>
        </w:rPr>
        <w:t xml:space="preserve">% din activul total al fondului la </w:t>
      </w:r>
      <w:r w:rsidR="00B21BF3" w:rsidRPr="00B21BF3">
        <w:rPr>
          <w:lang w:val="it-IT"/>
        </w:rPr>
        <w:t>30.06.2012</w:t>
      </w:r>
      <w:r w:rsidRPr="00B21BF3">
        <w:rPr>
          <w:lang w:val="it-IT"/>
        </w:rPr>
        <w:t xml:space="preserve">. </w:t>
      </w:r>
    </w:p>
    <w:p w:rsidR="002B7325" w:rsidRPr="00B21BF3" w:rsidRDefault="002B7325" w:rsidP="00BC74E1">
      <w:pPr>
        <w:numPr>
          <w:ilvl w:val="0"/>
          <w:numId w:val="2"/>
        </w:numPr>
        <w:tabs>
          <w:tab w:val="clear" w:pos="375"/>
          <w:tab w:val="num" w:pos="1260"/>
        </w:tabs>
        <w:spacing w:after="0" w:line="360" w:lineRule="auto"/>
        <w:ind w:left="1170" w:firstLine="0"/>
        <w:jc w:val="both"/>
        <w:rPr>
          <w:lang w:val="it-IT"/>
        </w:rPr>
      </w:pPr>
      <w:r w:rsidRPr="00B21BF3">
        <w:rPr>
          <w:b/>
          <w:bCs/>
          <w:lang w:val="it-IT"/>
        </w:rPr>
        <w:t>Depozitele bancare</w:t>
      </w:r>
      <w:r w:rsidRPr="00B21BF3">
        <w:rPr>
          <w:lang w:val="it-IT"/>
        </w:rPr>
        <w:t xml:space="preserve"> reprezentau la sfarsitul perioadei de raportare </w:t>
      </w:r>
      <w:r w:rsidR="00B21BF3" w:rsidRPr="00B21BF3">
        <w:rPr>
          <w:lang w:val="it-IT"/>
        </w:rPr>
        <w:t>4,58</w:t>
      </w:r>
      <w:r w:rsidRPr="00B21BF3">
        <w:rPr>
          <w:lang w:val="it-IT"/>
        </w:rPr>
        <w:t xml:space="preserve">% din total active si cuprind valoarea sumelor plasate in depozite pe termen scurt la banci comerciale, precum si dobanzile aferente calculate pana la data de </w:t>
      </w:r>
      <w:r w:rsidR="00B21BF3" w:rsidRPr="00B21BF3">
        <w:rPr>
          <w:lang w:val="it-IT"/>
        </w:rPr>
        <w:t>30.06.2012</w:t>
      </w:r>
      <w:r w:rsidRPr="00B21BF3">
        <w:rPr>
          <w:lang w:val="it-IT"/>
        </w:rPr>
        <w:t xml:space="preserve">. </w:t>
      </w:r>
    </w:p>
    <w:p w:rsidR="00EC6813" w:rsidRDefault="002B7325" w:rsidP="006A2DB3">
      <w:pPr>
        <w:spacing w:line="360" w:lineRule="auto"/>
        <w:jc w:val="both"/>
        <w:rPr>
          <w:lang w:val="it-IT"/>
        </w:rPr>
      </w:pPr>
      <w:r w:rsidRPr="00B21BF3">
        <w:rPr>
          <w:lang w:val="pt-BR"/>
        </w:rPr>
        <w:t xml:space="preserve">          </w:t>
      </w:r>
      <w:r w:rsidRPr="00B21BF3">
        <w:rPr>
          <w:lang w:val="it-IT"/>
        </w:rPr>
        <w:t xml:space="preserve">  </w:t>
      </w:r>
    </w:p>
    <w:p w:rsidR="002B7325" w:rsidRPr="00D40816" w:rsidRDefault="002B7325" w:rsidP="006A2DB3">
      <w:pPr>
        <w:spacing w:line="360" w:lineRule="auto"/>
        <w:jc w:val="both"/>
        <w:rPr>
          <w:lang w:val="it-IT"/>
        </w:rPr>
      </w:pPr>
      <w:r w:rsidRPr="00B21BF3">
        <w:rPr>
          <w:lang w:val="it-IT"/>
        </w:rPr>
        <w:t xml:space="preserve">In ceea ce priveste portofoliul de actiuni admise sau tranzactionate pe o piata reglementata din Romania al fondului FDI Certinvest BET Index, acesta detinea actiuni la un numar de 10 emitenti la </w:t>
      </w:r>
      <w:r w:rsidR="00807C26" w:rsidRPr="00B21BF3">
        <w:rPr>
          <w:lang w:val="it-IT"/>
        </w:rPr>
        <w:t>30 iunie 201</w:t>
      </w:r>
      <w:r w:rsidR="00B21BF3" w:rsidRPr="00B21BF3">
        <w:rPr>
          <w:lang w:val="it-IT"/>
        </w:rPr>
        <w:t>2</w:t>
      </w:r>
      <w:r w:rsidRPr="00B21BF3">
        <w:rPr>
          <w:lang w:val="it-IT"/>
        </w:rPr>
        <w:t xml:space="preserve">. S-a urmarit investitia in actiuni ale emitentilor din cadrul indicelui BET pe principiul unei corelatii directe cu </w:t>
      </w:r>
      <w:r w:rsidRPr="00D40816">
        <w:rPr>
          <w:lang w:val="it-IT"/>
        </w:rPr>
        <w:t>performanta acestui indice bursier.</w:t>
      </w:r>
    </w:p>
    <w:p w:rsidR="002B7325" w:rsidRPr="00D40816" w:rsidRDefault="005F61A3" w:rsidP="006A2DB3">
      <w:pPr>
        <w:jc w:val="both"/>
        <w:rPr>
          <w:b/>
          <w:bCs/>
          <w:i/>
          <w:lang w:val="pt-BR"/>
        </w:rPr>
      </w:pPr>
      <w:r w:rsidRPr="00D40816">
        <w:rPr>
          <w:b/>
          <w:bCs/>
          <w:i/>
          <w:lang w:val="pt-BR"/>
        </w:rPr>
        <w:t>4</w:t>
      </w:r>
      <w:r w:rsidR="002B7325" w:rsidRPr="00D40816">
        <w:rPr>
          <w:b/>
          <w:bCs/>
          <w:i/>
          <w:lang w:val="pt-BR"/>
        </w:rPr>
        <w:t>. Performantele obtinute</w:t>
      </w:r>
    </w:p>
    <w:p w:rsidR="002B7325" w:rsidRPr="00D40816" w:rsidRDefault="002B7325" w:rsidP="006A2DB3">
      <w:pPr>
        <w:spacing w:line="360" w:lineRule="auto"/>
        <w:jc w:val="both"/>
        <w:rPr>
          <w:lang w:val="it-IT"/>
        </w:rPr>
      </w:pPr>
      <w:r w:rsidRPr="00D40816">
        <w:rPr>
          <w:lang w:val="it-IT"/>
        </w:rPr>
        <w:t xml:space="preserve">Valoarea unitara a activului net al fondului FDI CERTINVEST BET Index a ajuns la </w:t>
      </w:r>
      <w:r w:rsidR="00B21BF3" w:rsidRPr="00D40816">
        <w:rPr>
          <w:lang w:val="it-IT"/>
        </w:rPr>
        <w:t>90,48</w:t>
      </w:r>
      <w:r w:rsidRPr="00D40816">
        <w:rPr>
          <w:lang w:val="it-IT"/>
        </w:rPr>
        <w:t xml:space="preserve"> RON la </w:t>
      </w:r>
      <w:r w:rsidR="00807C26" w:rsidRPr="00D40816">
        <w:rPr>
          <w:lang w:val="it-IT"/>
        </w:rPr>
        <w:t>30 iunie 201</w:t>
      </w:r>
      <w:r w:rsidR="00B21BF3" w:rsidRPr="00D40816">
        <w:rPr>
          <w:lang w:val="it-IT"/>
        </w:rPr>
        <w:t>2</w:t>
      </w:r>
      <w:r w:rsidR="00807C26" w:rsidRPr="00D40816">
        <w:rPr>
          <w:lang w:val="it-IT"/>
        </w:rPr>
        <w:t xml:space="preserve">, in crestere cu </w:t>
      </w:r>
      <w:r w:rsidR="00B21BF3" w:rsidRPr="00D40816">
        <w:rPr>
          <w:lang w:val="it-IT"/>
        </w:rPr>
        <w:t>7,4</w:t>
      </w:r>
      <w:r w:rsidR="00807C26" w:rsidRPr="00D40816">
        <w:rPr>
          <w:lang w:val="it-IT"/>
        </w:rPr>
        <w:t>% fata de valoarea inregistrata la 31.12.201</w:t>
      </w:r>
      <w:r w:rsidR="00905333">
        <w:rPr>
          <w:lang w:val="it-IT"/>
        </w:rPr>
        <w:t>1</w:t>
      </w:r>
      <w:r w:rsidR="00807C26" w:rsidRPr="00D40816">
        <w:rPr>
          <w:lang w:val="it-IT"/>
        </w:rPr>
        <w:t xml:space="preserve">, de </w:t>
      </w:r>
      <w:r w:rsidR="00B21BF3" w:rsidRPr="00D40816">
        <w:rPr>
          <w:lang w:val="it-IT"/>
        </w:rPr>
        <w:t>84,28</w:t>
      </w:r>
      <w:r w:rsidR="00807C26" w:rsidRPr="00D40816">
        <w:rPr>
          <w:lang w:val="it-IT"/>
        </w:rPr>
        <w:t xml:space="preserve"> RON</w:t>
      </w:r>
      <w:r w:rsidRPr="00D40816">
        <w:rPr>
          <w:lang w:val="it-IT"/>
        </w:rPr>
        <w:t xml:space="preserve">. </w:t>
      </w:r>
    </w:p>
    <w:p w:rsidR="002B7325" w:rsidRPr="00D40816" w:rsidRDefault="005F61A3" w:rsidP="006A2DB3">
      <w:pPr>
        <w:spacing w:line="360" w:lineRule="auto"/>
        <w:jc w:val="both"/>
        <w:rPr>
          <w:b/>
          <w:bCs/>
          <w:i/>
          <w:lang w:val="ro-RO"/>
        </w:rPr>
      </w:pPr>
      <w:r w:rsidRPr="00D40816">
        <w:rPr>
          <w:b/>
          <w:bCs/>
          <w:i/>
          <w:lang w:val="ro-RO"/>
        </w:rPr>
        <w:t>5</w:t>
      </w:r>
      <w:r w:rsidR="002B7325" w:rsidRPr="00D40816">
        <w:rPr>
          <w:b/>
          <w:bCs/>
          <w:i/>
          <w:lang w:val="ro-RO"/>
        </w:rPr>
        <w:t>. Evolutia activului net, a valorii unitare si a numarului de titluri aflate in circulatie</w:t>
      </w:r>
    </w:p>
    <w:p w:rsidR="00807C26" w:rsidRPr="00D40816" w:rsidRDefault="00807C26" w:rsidP="00807C26">
      <w:pPr>
        <w:spacing w:line="360" w:lineRule="auto"/>
        <w:jc w:val="both"/>
        <w:rPr>
          <w:lang w:val="it-IT"/>
        </w:rPr>
      </w:pPr>
      <w:r w:rsidRPr="00D40816">
        <w:rPr>
          <w:lang w:val="it-IT"/>
        </w:rPr>
        <w:lastRenderedPageBreak/>
        <w:t>Activul net al fondului a crescut fata de 31 decembrie 20</w:t>
      </w:r>
      <w:r w:rsidR="00C07A9A" w:rsidRPr="00D40816">
        <w:rPr>
          <w:lang w:val="it-IT"/>
        </w:rPr>
        <w:t>1</w:t>
      </w:r>
      <w:r w:rsidR="00B21BF3" w:rsidRPr="00D40816">
        <w:rPr>
          <w:lang w:val="it-IT"/>
        </w:rPr>
        <w:t>1</w:t>
      </w:r>
      <w:r w:rsidRPr="00D40816">
        <w:rPr>
          <w:lang w:val="it-IT"/>
        </w:rPr>
        <w:t xml:space="preserve"> de la valoarea </w:t>
      </w:r>
      <w:r w:rsidR="00C07A9A" w:rsidRPr="00D40816">
        <w:rPr>
          <w:lang w:val="it-IT"/>
        </w:rPr>
        <w:t xml:space="preserve">de </w:t>
      </w:r>
      <w:r w:rsidR="00D40816" w:rsidRPr="00D40816">
        <w:rPr>
          <w:lang w:val="it-IT"/>
        </w:rPr>
        <w:t>496.061,38</w:t>
      </w:r>
      <w:r w:rsidRPr="00D40816">
        <w:rPr>
          <w:lang w:val="it-IT"/>
        </w:rPr>
        <w:t xml:space="preserve"> RON la sfarsitul anului 20</w:t>
      </w:r>
      <w:r w:rsidR="00C07A9A" w:rsidRPr="00D40816">
        <w:rPr>
          <w:lang w:val="it-IT"/>
        </w:rPr>
        <w:t>1</w:t>
      </w:r>
      <w:r w:rsidR="00B21BF3" w:rsidRPr="00D40816">
        <w:rPr>
          <w:lang w:val="it-IT"/>
        </w:rPr>
        <w:t>1</w:t>
      </w:r>
      <w:r w:rsidRPr="00D40816">
        <w:rPr>
          <w:lang w:val="it-IT"/>
        </w:rPr>
        <w:t xml:space="preserve"> la valoarea de </w:t>
      </w:r>
      <w:r w:rsidR="00D40816" w:rsidRPr="00D40816">
        <w:rPr>
          <w:lang w:val="it-IT"/>
        </w:rPr>
        <w:t>530.337,77</w:t>
      </w:r>
      <w:r w:rsidRPr="00D40816">
        <w:rPr>
          <w:lang w:val="it-IT"/>
        </w:rPr>
        <w:t xml:space="preserve"> RON la sfarsitul</w:t>
      </w:r>
      <w:r w:rsidR="00D40816" w:rsidRPr="00D40816">
        <w:rPr>
          <w:lang w:val="it-IT"/>
        </w:rPr>
        <w:t xml:space="preserve"> lui iunie 2012</w:t>
      </w:r>
      <w:r w:rsidRPr="00D40816">
        <w:rPr>
          <w:lang w:val="it-IT"/>
        </w:rPr>
        <w:t xml:space="preserve">, ceea ce reprezinta o crestere de </w:t>
      </w:r>
      <w:r w:rsidR="00D40816" w:rsidRPr="00D40816">
        <w:rPr>
          <w:lang w:val="it-IT"/>
        </w:rPr>
        <w:t>6,9</w:t>
      </w:r>
      <w:r w:rsidRPr="00D40816">
        <w:rPr>
          <w:lang w:val="it-IT"/>
        </w:rPr>
        <w:t>%.</w:t>
      </w:r>
    </w:p>
    <w:p w:rsidR="00807C26" w:rsidRPr="00851FB4" w:rsidRDefault="00807C26" w:rsidP="00807C26">
      <w:pPr>
        <w:spacing w:line="360" w:lineRule="auto"/>
        <w:jc w:val="both"/>
        <w:rPr>
          <w:lang w:val="ro-RO"/>
        </w:rPr>
      </w:pPr>
      <w:r w:rsidRPr="00D40816">
        <w:rPr>
          <w:lang w:val="ro-RO"/>
        </w:rPr>
        <w:t xml:space="preserve">Numarul de unitati </w:t>
      </w:r>
      <w:r w:rsidRPr="00851FB4">
        <w:rPr>
          <w:lang w:val="ro-RO"/>
        </w:rPr>
        <w:t xml:space="preserve">de investitie aflate in circulatie a </w:t>
      </w:r>
      <w:r w:rsidR="00D40816" w:rsidRPr="00851FB4">
        <w:rPr>
          <w:lang w:val="ro-RO"/>
        </w:rPr>
        <w:t>scazut</w:t>
      </w:r>
      <w:r w:rsidRPr="00851FB4">
        <w:rPr>
          <w:lang w:val="ro-RO"/>
        </w:rPr>
        <w:t xml:space="preserve"> de la </w:t>
      </w:r>
      <w:r w:rsidR="00D40816" w:rsidRPr="00851FB4">
        <w:rPr>
          <w:lang w:val="ro-RO"/>
        </w:rPr>
        <w:t xml:space="preserve">5.885,97691 </w:t>
      </w:r>
      <w:r w:rsidRPr="00851FB4">
        <w:rPr>
          <w:lang w:val="ro-RO"/>
        </w:rPr>
        <w:t>la 31.12.201</w:t>
      </w:r>
      <w:r w:rsidR="00D40816" w:rsidRPr="00851FB4">
        <w:rPr>
          <w:lang w:val="ro-RO"/>
        </w:rPr>
        <w:t>1</w:t>
      </w:r>
      <w:r w:rsidRPr="00851FB4">
        <w:rPr>
          <w:lang w:val="ro-RO"/>
        </w:rPr>
        <w:t xml:space="preserve"> la </w:t>
      </w:r>
      <w:r w:rsidR="00D40816" w:rsidRPr="00851FB4">
        <w:rPr>
          <w:lang w:val="ro-RO"/>
        </w:rPr>
        <w:t xml:space="preserve">5.861,543181 </w:t>
      </w:r>
      <w:r w:rsidRPr="00851FB4">
        <w:rPr>
          <w:lang w:val="ro-RO"/>
        </w:rPr>
        <w:t>la 30.06.201</w:t>
      </w:r>
      <w:r w:rsidR="00D40816" w:rsidRPr="00851FB4">
        <w:rPr>
          <w:lang w:val="ro-RO"/>
        </w:rPr>
        <w:t>2</w:t>
      </w:r>
      <w:r w:rsidR="00C07A9A" w:rsidRPr="00851FB4">
        <w:rPr>
          <w:lang w:val="ro-RO"/>
        </w:rPr>
        <w:t>,</w:t>
      </w:r>
      <w:r w:rsidRPr="00851FB4">
        <w:rPr>
          <w:lang w:val="ro-RO"/>
        </w:rPr>
        <w:t xml:space="preserve"> ceea ce inseamna o </w:t>
      </w:r>
      <w:r w:rsidR="00D40816" w:rsidRPr="00851FB4">
        <w:rPr>
          <w:lang w:val="ro-RO"/>
        </w:rPr>
        <w:t>scadere</w:t>
      </w:r>
      <w:r w:rsidRPr="00851FB4">
        <w:rPr>
          <w:lang w:val="ro-RO"/>
        </w:rPr>
        <w:t xml:space="preserve"> de </w:t>
      </w:r>
      <w:r w:rsidR="00D40816" w:rsidRPr="00851FB4">
        <w:rPr>
          <w:lang w:val="ro-RO"/>
        </w:rPr>
        <w:t>0,4</w:t>
      </w:r>
      <w:r w:rsidRPr="00851FB4">
        <w:rPr>
          <w:lang w:val="ro-RO"/>
        </w:rPr>
        <w:t xml:space="preserve">%.  </w:t>
      </w:r>
    </w:p>
    <w:p w:rsidR="002B7325" w:rsidRPr="00851FB4" w:rsidRDefault="002B7325" w:rsidP="00AE2D83">
      <w:pPr>
        <w:jc w:val="both"/>
        <w:rPr>
          <w:lang w:val="ro-RO"/>
        </w:rPr>
      </w:pPr>
      <w:r w:rsidRPr="00851FB4">
        <w:rPr>
          <w:lang w:val="ro-RO"/>
        </w:rPr>
        <w:t xml:space="preserve">Veniturile din investitii au fost de </w:t>
      </w:r>
      <w:r w:rsidR="00851FB4" w:rsidRPr="00851FB4">
        <w:rPr>
          <w:lang w:val="ro-RO"/>
        </w:rPr>
        <w:t>451.078</w:t>
      </w:r>
      <w:r w:rsidRPr="00851FB4">
        <w:rPr>
          <w:lang w:val="ro-RO"/>
        </w:rPr>
        <w:t xml:space="preserve">,00 RON. Nu s-au realizat alte venituri, iar profitul net a fost de </w:t>
      </w:r>
      <w:r w:rsidR="00851FB4" w:rsidRPr="00851FB4">
        <w:rPr>
          <w:lang w:val="fr-FR"/>
        </w:rPr>
        <w:t>36.244</w:t>
      </w:r>
      <w:r w:rsidRPr="00851FB4">
        <w:rPr>
          <w:lang w:val="fr-FR"/>
        </w:rPr>
        <w:t xml:space="preserve">,00 </w:t>
      </w:r>
      <w:r w:rsidRPr="00851FB4">
        <w:rPr>
          <w:lang w:val="ro-RO"/>
        </w:rPr>
        <w:t xml:space="preserve">RON. Fondul, conform prospectului, nu distribuie veniturile, ci le reinvesteste in totalitate. Valoarea contului de capital la sfarsitul perioadei de raportare este de </w:t>
      </w:r>
      <w:r w:rsidR="00851FB4" w:rsidRPr="00851FB4">
        <w:rPr>
          <w:lang w:val="ro-RO"/>
        </w:rPr>
        <w:t>586.154</w:t>
      </w:r>
      <w:r w:rsidRPr="00851FB4">
        <w:rPr>
          <w:lang w:val="ro-RO"/>
        </w:rPr>
        <w:t xml:space="preserve">,00 RON, corespunzatoare numarului de unitati de fond emise si aflate in circulatie, iar primele de emisiune corespunzatoare acestora sunt de </w:t>
      </w:r>
      <w:r w:rsidR="00851FB4" w:rsidRPr="00851FB4">
        <w:rPr>
          <w:lang w:val="ro-RO"/>
        </w:rPr>
        <w:t>-92.060</w:t>
      </w:r>
      <w:r w:rsidRPr="00851FB4">
        <w:rPr>
          <w:lang w:val="ro-RO"/>
        </w:rPr>
        <w:t>,00 RON.</w:t>
      </w:r>
    </w:p>
    <w:p w:rsidR="002B7325" w:rsidRPr="00851FB4" w:rsidRDefault="005F61A3" w:rsidP="006A2DB3">
      <w:pPr>
        <w:spacing w:line="360" w:lineRule="auto"/>
        <w:jc w:val="both"/>
        <w:rPr>
          <w:b/>
          <w:bCs/>
          <w:i/>
          <w:lang w:val="ro-RO"/>
        </w:rPr>
      </w:pPr>
      <w:r w:rsidRPr="00851FB4">
        <w:rPr>
          <w:b/>
          <w:bCs/>
          <w:i/>
          <w:lang w:val="ro-RO"/>
        </w:rPr>
        <w:t>6</w:t>
      </w:r>
      <w:r w:rsidR="002B7325" w:rsidRPr="00851FB4">
        <w:rPr>
          <w:b/>
          <w:bCs/>
          <w:i/>
          <w:lang w:val="ro-RO"/>
        </w:rPr>
        <w:t>. Situatia sumelor imprumutate de fond</w:t>
      </w:r>
    </w:p>
    <w:p w:rsidR="002B7325" w:rsidRPr="00851FB4" w:rsidRDefault="002B7325" w:rsidP="00AE2D83">
      <w:pPr>
        <w:jc w:val="both"/>
        <w:rPr>
          <w:lang w:val="ro-RO"/>
        </w:rPr>
      </w:pPr>
      <w:r w:rsidRPr="00851FB4">
        <w:rPr>
          <w:lang w:val="ro-RO"/>
        </w:rPr>
        <w:t>In perioada analizata nu au fost facute imprumuturi in numele CERTINVEST BET Index.</w:t>
      </w:r>
    </w:p>
    <w:p w:rsidR="002B7325" w:rsidRPr="00975262" w:rsidRDefault="005F61A3" w:rsidP="006A2DB3">
      <w:pPr>
        <w:spacing w:line="360" w:lineRule="auto"/>
        <w:jc w:val="both"/>
        <w:rPr>
          <w:b/>
          <w:bCs/>
          <w:i/>
          <w:highlight w:val="yellow"/>
          <w:lang w:val="ro-RO"/>
        </w:rPr>
      </w:pPr>
      <w:r w:rsidRPr="00975262">
        <w:rPr>
          <w:b/>
          <w:bCs/>
          <w:i/>
          <w:lang w:val="ro-RO"/>
        </w:rPr>
        <w:t>7</w:t>
      </w:r>
      <w:r w:rsidR="002B7325" w:rsidRPr="00975262">
        <w:rPr>
          <w:b/>
          <w:bCs/>
          <w:i/>
          <w:lang w:val="ro-RO"/>
        </w:rPr>
        <w:t>. Modificari ale prospectului de emisiune</w:t>
      </w:r>
    </w:p>
    <w:p w:rsidR="00ED478E" w:rsidRPr="00ED478E" w:rsidRDefault="00ED478E" w:rsidP="00DB508D">
      <w:pPr>
        <w:spacing w:line="240" w:lineRule="auto"/>
        <w:jc w:val="both"/>
        <w:rPr>
          <w:rFonts w:asciiTheme="minorHAnsi" w:hAnsiTheme="minorHAnsi" w:cs="Tahoma"/>
        </w:rPr>
      </w:pPr>
      <w:proofErr w:type="spellStart"/>
      <w:r w:rsidRPr="00ED478E">
        <w:rPr>
          <w:rFonts w:asciiTheme="minorHAnsi" w:hAnsiTheme="minorHAnsi" w:cs="Tahoma"/>
        </w:rPr>
        <w:t>Prin</w:t>
      </w:r>
      <w:proofErr w:type="spellEnd"/>
      <w:r w:rsidRPr="00ED478E">
        <w:rPr>
          <w:rFonts w:asciiTheme="minorHAnsi" w:hAnsiTheme="minorHAnsi" w:cs="Tahoma"/>
        </w:rPr>
        <w:t xml:space="preserve"> </w:t>
      </w:r>
      <w:proofErr w:type="spellStart"/>
      <w:r w:rsidRPr="00ED478E">
        <w:rPr>
          <w:rFonts w:asciiTheme="minorHAnsi" w:hAnsiTheme="minorHAnsi" w:cs="Tahoma"/>
        </w:rPr>
        <w:t>decizia</w:t>
      </w:r>
      <w:proofErr w:type="spellEnd"/>
      <w:r w:rsidRPr="00ED478E">
        <w:rPr>
          <w:rFonts w:asciiTheme="minorHAnsi" w:hAnsiTheme="minorHAnsi" w:cs="Tahoma"/>
        </w:rPr>
        <w:t xml:space="preserve"> CNVM 76 / 25.01.2012 au </w:t>
      </w:r>
      <w:proofErr w:type="spellStart"/>
      <w:r w:rsidRPr="00ED478E">
        <w:rPr>
          <w:rFonts w:asciiTheme="minorHAnsi" w:hAnsiTheme="minorHAnsi" w:cs="Tahoma"/>
        </w:rPr>
        <w:t>fost</w:t>
      </w:r>
      <w:proofErr w:type="spellEnd"/>
      <w:r w:rsidRPr="00ED478E">
        <w:rPr>
          <w:rFonts w:asciiTheme="minorHAnsi" w:hAnsiTheme="minorHAnsi" w:cs="Tahoma"/>
        </w:rPr>
        <w:t xml:space="preserve"> </w:t>
      </w:r>
      <w:proofErr w:type="spellStart"/>
      <w:r w:rsidRPr="00ED478E">
        <w:rPr>
          <w:rFonts w:asciiTheme="minorHAnsi" w:hAnsiTheme="minorHAnsi" w:cs="Tahoma"/>
        </w:rPr>
        <w:t>autorizate</w:t>
      </w:r>
      <w:proofErr w:type="spellEnd"/>
      <w:r w:rsidRPr="00ED478E">
        <w:rPr>
          <w:rFonts w:asciiTheme="minorHAnsi" w:hAnsiTheme="minorHAnsi" w:cs="Tahoma"/>
        </w:rPr>
        <w:t xml:space="preserve"> </w:t>
      </w:r>
      <w:proofErr w:type="spellStart"/>
      <w:r w:rsidRPr="00ED478E">
        <w:rPr>
          <w:rFonts w:asciiTheme="minorHAnsi" w:hAnsiTheme="minorHAnsi" w:cs="Tahoma"/>
        </w:rPr>
        <w:t>urmatoarele</w:t>
      </w:r>
      <w:proofErr w:type="spellEnd"/>
      <w:r w:rsidRPr="00ED478E">
        <w:rPr>
          <w:rFonts w:asciiTheme="minorHAnsi" w:hAnsiTheme="minorHAnsi" w:cs="Tahoma"/>
        </w:rPr>
        <w:t xml:space="preserve"> </w:t>
      </w:r>
      <w:proofErr w:type="spellStart"/>
      <w:r w:rsidRPr="00ED478E">
        <w:rPr>
          <w:rFonts w:asciiTheme="minorHAnsi" w:hAnsiTheme="minorHAnsi" w:cs="Tahoma"/>
        </w:rPr>
        <w:t>modificari</w:t>
      </w:r>
      <w:proofErr w:type="spellEnd"/>
      <w:r w:rsidRPr="00ED478E">
        <w:rPr>
          <w:rFonts w:asciiTheme="minorHAnsi" w:hAnsiTheme="minorHAnsi" w:cs="Tahoma"/>
        </w:rPr>
        <w:t xml:space="preserve"> </w:t>
      </w:r>
      <w:proofErr w:type="spellStart"/>
      <w:r w:rsidRPr="00ED478E">
        <w:rPr>
          <w:rFonts w:asciiTheme="minorHAnsi" w:hAnsiTheme="minorHAnsi" w:cs="Tahoma"/>
        </w:rPr>
        <w:t>aduse</w:t>
      </w:r>
      <w:proofErr w:type="spellEnd"/>
      <w:r w:rsidRPr="00ED478E">
        <w:rPr>
          <w:rFonts w:asciiTheme="minorHAnsi" w:hAnsiTheme="minorHAnsi" w:cs="Tahoma"/>
        </w:rPr>
        <w:t xml:space="preserve"> </w:t>
      </w:r>
      <w:proofErr w:type="spellStart"/>
      <w:r w:rsidRPr="00ED478E">
        <w:rPr>
          <w:rFonts w:asciiTheme="minorHAnsi" w:hAnsiTheme="minorHAnsi" w:cs="Tahoma"/>
        </w:rPr>
        <w:t>prospectului</w:t>
      </w:r>
      <w:proofErr w:type="spellEnd"/>
      <w:r w:rsidRPr="00ED478E">
        <w:rPr>
          <w:rFonts w:asciiTheme="minorHAnsi" w:hAnsiTheme="minorHAnsi" w:cs="Tahoma"/>
        </w:rPr>
        <w:t xml:space="preserve"> de </w:t>
      </w:r>
      <w:proofErr w:type="spellStart"/>
      <w:r w:rsidRPr="00ED478E">
        <w:rPr>
          <w:rFonts w:asciiTheme="minorHAnsi" w:hAnsiTheme="minorHAnsi" w:cs="Tahoma"/>
        </w:rPr>
        <w:t>emisiune</w:t>
      </w:r>
      <w:proofErr w:type="spellEnd"/>
      <w:r w:rsidRPr="00ED478E">
        <w:rPr>
          <w:rFonts w:asciiTheme="minorHAnsi" w:hAnsiTheme="minorHAnsi" w:cs="Tahoma"/>
        </w:rPr>
        <w:t xml:space="preserve"> al </w:t>
      </w:r>
      <w:proofErr w:type="spellStart"/>
      <w:r w:rsidRPr="00ED478E">
        <w:rPr>
          <w:rFonts w:asciiTheme="minorHAnsi" w:hAnsiTheme="minorHAnsi" w:cs="Tahoma"/>
        </w:rPr>
        <w:t>Fondului</w:t>
      </w:r>
      <w:proofErr w:type="spellEnd"/>
      <w:r w:rsidRPr="00ED478E">
        <w:rPr>
          <w:rFonts w:asciiTheme="minorHAnsi" w:hAnsiTheme="minorHAnsi" w:cs="Tahoma"/>
        </w:rPr>
        <w:t xml:space="preserve"> </w:t>
      </w:r>
      <w:proofErr w:type="spellStart"/>
      <w:r w:rsidRPr="00ED478E">
        <w:rPr>
          <w:rFonts w:asciiTheme="minorHAnsi" w:hAnsiTheme="minorHAnsi" w:cs="Tahoma"/>
        </w:rPr>
        <w:t>Certinvest</w:t>
      </w:r>
      <w:proofErr w:type="spellEnd"/>
      <w:r w:rsidRPr="00ED478E">
        <w:rPr>
          <w:rFonts w:asciiTheme="minorHAnsi" w:hAnsiTheme="minorHAnsi" w:cs="Tahoma"/>
        </w:rPr>
        <w:t xml:space="preserve"> Bet Index:</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Au </w:t>
      </w:r>
      <w:proofErr w:type="spellStart"/>
      <w:r w:rsidRPr="00ED478E">
        <w:rPr>
          <w:rFonts w:asciiTheme="minorHAnsi" w:hAnsiTheme="minorHAnsi" w:cs="Tahoma"/>
          <w:sz w:val="22"/>
          <w:szCs w:val="22"/>
        </w:rPr>
        <w:t>fost</w:t>
      </w:r>
      <w:proofErr w:type="spellEnd"/>
      <w:r w:rsidRPr="00ED478E">
        <w:rPr>
          <w:rFonts w:asciiTheme="minorHAnsi" w:hAnsiTheme="minorHAnsi" w:cs="Tahoma"/>
          <w:sz w:val="22"/>
          <w:szCs w:val="22"/>
        </w:rPr>
        <w:t xml:space="preserve"> eliminate </w:t>
      </w:r>
      <w:proofErr w:type="spellStart"/>
      <w:r w:rsidRPr="00ED478E">
        <w:rPr>
          <w:rFonts w:asciiTheme="minorHAnsi" w:hAnsiTheme="minorHAnsi" w:cs="Tahoma"/>
          <w:sz w:val="22"/>
          <w:szCs w:val="22"/>
        </w:rPr>
        <w:t>comisioanele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bancare</w:t>
      </w:r>
      <w:proofErr w:type="spellEnd"/>
      <w:r w:rsidRPr="00ED478E">
        <w:rPr>
          <w:rFonts w:asciiTheme="minorHAnsi" w:hAnsiTheme="minorHAnsi" w:cs="Tahoma"/>
          <w:sz w:val="22"/>
          <w:szCs w:val="22"/>
        </w:rPr>
        <w:t xml:space="preserve"> in </w:t>
      </w:r>
      <w:proofErr w:type="spellStart"/>
      <w:r w:rsidRPr="00ED478E">
        <w:rPr>
          <w:rFonts w:asciiTheme="minorHAnsi" w:hAnsiTheme="minorHAnsi" w:cs="Tahoma"/>
          <w:sz w:val="22"/>
          <w:szCs w:val="22"/>
        </w:rPr>
        <w:t>cazul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subscrierilor</w:t>
      </w:r>
      <w:proofErr w:type="spellEnd"/>
      <w:r w:rsidRPr="00ED478E">
        <w:rPr>
          <w:rFonts w:asciiTheme="minorHAnsi" w:hAnsiTheme="minorHAnsi" w:cs="Tahoma"/>
          <w:sz w:val="22"/>
          <w:szCs w:val="22"/>
        </w:rPr>
        <w:t xml:space="preserve"> / </w:t>
      </w:r>
      <w:proofErr w:type="spellStart"/>
      <w:r w:rsidRPr="00ED478E">
        <w:rPr>
          <w:rFonts w:asciiTheme="minorHAnsi" w:hAnsiTheme="minorHAnsi" w:cs="Tahoma"/>
          <w:sz w:val="22"/>
          <w:szCs w:val="22"/>
        </w:rPr>
        <w:t>rascumpararilor</w:t>
      </w:r>
      <w:proofErr w:type="spellEnd"/>
      <w:r w:rsidRPr="00ED478E">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ED478E">
        <w:rPr>
          <w:rFonts w:asciiTheme="minorHAnsi" w:hAnsiTheme="minorHAnsi" w:cs="Tahoma"/>
          <w:sz w:val="22"/>
          <w:szCs w:val="22"/>
        </w:rPr>
        <w:t>Comisionul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bancar</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aferent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platii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rascumpararilor</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ordin</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plata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este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suportat</w:t>
      </w:r>
      <w:proofErr w:type="spellEnd"/>
      <w:r w:rsidRPr="00ED478E">
        <w:rPr>
          <w:rFonts w:asciiTheme="minorHAnsi" w:hAnsiTheme="minorHAnsi" w:cs="Tahoma"/>
          <w:sz w:val="22"/>
          <w:szCs w:val="22"/>
        </w:rPr>
        <w:t xml:space="preserve"> de fond;</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A </w:t>
      </w:r>
      <w:proofErr w:type="spellStart"/>
      <w:r w:rsidRPr="00ED478E">
        <w:rPr>
          <w:rFonts w:asciiTheme="minorHAnsi" w:hAnsiTheme="minorHAnsi" w:cs="Tahoma"/>
          <w:sz w:val="22"/>
          <w:szCs w:val="22"/>
        </w:rPr>
        <w:t>fost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majorat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comisionul</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depozitare</w:t>
      </w:r>
      <w:proofErr w:type="spellEnd"/>
      <w:r w:rsidRPr="00ED478E">
        <w:rPr>
          <w:rFonts w:asciiTheme="minorHAnsi" w:hAnsiTheme="minorHAnsi" w:cs="Tahoma"/>
          <w:sz w:val="22"/>
          <w:szCs w:val="22"/>
        </w:rPr>
        <w:t xml:space="preserve"> de la 0,5% la 0,6%;</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A </w:t>
      </w:r>
      <w:proofErr w:type="spellStart"/>
      <w:r w:rsidRPr="00ED478E">
        <w:rPr>
          <w:rFonts w:asciiTheme="minorHAnsi" w:hAnsiTheme="minorHAnsi" w:cs="Tahoma"/>
          <w:sz w:val="22"/>
          <w:szCs w:val="22"/>
        </w:rPr>
        <w:t>fost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modificata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metoda</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determinare</w:t>
      </w:r>
      <w:proofErr w:type="spellEnd"/>
      <w:r w:rsidRPr="00ED478E">
        <w:rPr>
          <w:rFonts w:asciiTheme="minorHAnsi" w:hAnsiTheme="minorHAnsi" w:cs="Tahoma"/>
          <w:sz w:val="22"/>
          <w:szCs w:val="22"/>
        </w:rPr>
        <w:t xml:space="preserve"> a </w:t>
      </w:r>
      <w:proofErr w:type="spellStart"/>
      <w:r w:rsidRPr="00ED478E">
        <w:rPr>
          <w:rFonts w:asciiTheme="minorHAnsi" w:hAnsiTheme="minorHAnsi" w:cs="Tahoma"/>
          <w:sz w:val="22"/>
          <w:szCs w:val="22"/>
        </w:rPr>
        <w:t>comisionului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aferent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pretului</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cumparare</w:t>
      </w:r>
      <w:proofErr w:type="spellEnd"/>
      <w:r w:rsidRPr="00ED478E">
        <w:rPr>
          <w:rFonts w:asciiTheme="minorHAnsi" w:hAnsiTheme="minorHAnsi" w:cs="Tahoma"/>
          <w:sz w:val="22"/>
          <w:szCs w:val="22"/>
        </w:rPr>
        <w:t xml:space="preserve"> in </w:t>
      </w:r>
      <w:proofErr w:type="spellStart"/>
      <w:r w:rsidRPr="00ED478E">
        <w:rPr>
          <w:rFonts w:asciiTheme="minorHAnsi" w:hAnsiTheme="minorHAnsi" w:cs="Tahoma"/>
          <w:sz w:val="22"/>
          <w:szCs w:val="22"/>
        </w:rPr>
        <w:t>functie</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suma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investita</w:t>
      </w:r>
      <w:proofErr w:type="spellEnd"/>
      <w:r w:rsidRPr="00ED478E">
        <w:rPr>
          <w:rFonts w:asciiTheme="minorHAnsi" w:hAnsiTheme="minorHAnsi" w:cs="Tahoma"/>
          <w:sz w:val="22"/>
          <w:szCs w:val="22"/>
        </w:rPr>
        <w:t>;</w:t>
      </w:r>
    </w:p>
    <w:p w:rsid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ED478E">
        <w:rPr>
          <w:rFonts w:asciiTheme="minorHAnsi" w:hAnsiTheme="minorHAnsi" w:cs="Tahoma"/>
          <w:sz w:val="22"/>
          <w:szCs w:val="22"/>
        </w:rPr>
        <w:t>Investitorul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semnarea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formularului</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adeziune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isi</w:t>
      </w:r>
      <w:proofErr w:type="spellEnd"/>
      <w:r w:rsidRPr="00ED478E">
        <w:rPr>
          <w:rFonts w:asciiTheme="minorHAnsi" w:hAnsiTheme="minorHAnsi" w:cs="Tahoma"/>
          <w:sz w:val="22"/>
          <w:szCs w:val="22"/>
        </w:rPr>
        <w:t xml:space="preserve"> da </w:t>
      </w:r>
      <w:proofErr w:type="spellStart"/>
      <w:r w:rsidRPr="00ED478E">
        <w:rPr>
          <w:rFonts w:asciiTheme="minorHAnsi" w:hAnsiTheme="minorHAnsi" w:cs="Tahoma"/>
          <w:sz w:val="22"/>
          <w:szCs w:val="22"/>
        </w:rPr>
        <w:t>acordul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pentru</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cumparari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ulterioare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avand</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posibilitatea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semnarii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unui</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formular</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adeziune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pentru</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fiecare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subscriere</w:t>
      </w:r>
      <w:proofErr w:type="spellEnd"/>
      <w:r w:rsidRPr="00ED478E">
        <w:rPr>
          <w:rFonts w:asciiTheme="minorHAnsi" w:hAnsiTheme="minorHAnsi" w:cs="Tahoma"/>
          <w:sz w:val="22"/>
          <w:szCs w:val="22"/>
        </w:rPr>
        <w:t>;</w:t>
      </w:r>
    </w:p>
    <w:p w:rsidR="00DB508D" w:rsidRPr="00573415" w:rsidRDefault="00DB508D" w:rsidP="00DB508D">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573415">
        <w:rPr>
          <w:rFonts w:asciiTheme="minorHAnsi" w:hAnsiTheme="minorHAnsi" w:cs="Tahoma"/>
          <w:sz w:val="22"/>
          <w:szCs w:val="22"/>
        </w:rPr>
        <w:t>Investitorul</w:t>
      </w:r>
      <w:proofErr w:type="spellEnd"/>
      <w:r w:rsidRPr="00573415">
        <w:rPr>
          <w:rFonts w:asciiTheme="minorHAnsi" w:hAnsiTheme="minorHAnsi" w:cs="Tahoma"/>
          <w:sz w:val="22"/>
          <w:szCs w:val="22"/>
        </w:rPr>
        <w:t xml:space="preserve"> are </w:t>
      </w:r>
      <w:proofErr w:type="spellStart"/>
      <w:r w:rsidRPr="00573415">
        <w:rPr>
          <w:rFonts w:asciiTheme="minorHAnsi" w:hAnsiTheme="minorHAnsi" w:cs="Tahoma"/>
          <w:sz w:val="22"/>
          <w:szCs w:val="22"/>
        </w:rPr>
        <w:t>obligatia</w:t>
      </w:r>
      <w:proofErr w:type="spellEnd"/>
      <w:r w:rsidRPr="00573415">
        <w:rPr>
          <w:rFonts w:asciiTheme="minorHAnsi" w:hAnsiTheme="minorHAnsi" w:cs="Tahoma"/>
          <w:sz w:val="22"/>
          <w:szCs w:val="22"/>
        </w:rPr>
        <w:t xml:space="preserve"> de a </w:t>
      </w:r>
      <w:proofErr w:type="spellStart"/>
      <w:r w:rsidRPr="00573415">
        <w:rPr>
          <w:rFonts w:asciiTheme="minorHAnsi" w:hAnsiTheme="minorHAnsi" w:cs="Tahoma"/>
          <w:sz w:val="22"/>
          <w:szCs w:val="22"/>
        </w:rPr>
        <w:t>efectua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varsamantul</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termen</w:t>
      </w:r>
      <w:proofErr w:type="spellEnd"/>
      <w:r w:rsidRPr="00573415">
        <w:rPr>
          <w:rFonts w:asciiTheme="minorHAnsi" w:hAnsiTheme="minorHAnsi" w:cs="Tahoma"/>
          <w:sz w:val="22"/>
          <w:szCs w:val="22"/>
        </w:rPr>
        <w:t xml:space="preserve"> de 10 </w:t>
      </w:r>
      <w:proofErr w:type="spellStart"/>
      <w:r w:rsidRPr="00573415">
        <w:rPr>
          <w:rFonts w:asciiTheme="minorHAnsi" w:hAnsiTheme="minorHAnsi" w:cs="Tahoma"/>
          <w:sz w:val="22"/>
          <w:szCs w:val="22"/>
        </w:rPr>
        <w:t>zile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lucratoare</w:t>
      </w:r>
      <w:proofErr w:type="spellEnd"/>
      <w:r w:rsidRPr="00573415">
        <w:rPr>
          <w:rFonts w:asciiTheme="minorHAnsi" w:hAnsiTheme="minorHAnsi" w:cs="Tahoma"/>
          <w:sz w:val="22"/>
          <w:szCs w:val="22"/>
        </w:rPr>
        <w:t xml:space="preserve"> de la data </w:t>
      </w:r>
      <w:proofErr w:type="spellStart"/>
      <w:r w:rsidRPr="00573415">
        <w:rPr>
          <w:rFonts w:asciiTheme="minorHAnsi" w:hAnsiTheme="minorHAnsi" w:cs="Tahoma"/>
          <w:sz w:val="22"/>
          <w:szCs w:val="22"/>
        </w:rPr>
        <w:t>depunerii</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formularului</w:t>
      </w:r>
      <w:proofErr w:type="spellEnd"/>
      <w:r w:rsidRPr="00573415">
        <w:rPr>
          <w:rFonts w:asciiTheme="minorHAnsi" w:hAnsiTheme="minorHAnsi" w:cs="Tahoma"/>
          <w:sz w:val="22"/>
          <w:szCs w:val="22"/>
        </w:rPr>
        <w:t xml:space="preserve"> de </w:t>
      </w:r>
      <w:proofErr w:type="spellStart"/>
      <w:r w:rsidRPr="00573415">
        <w:rPr>
          <w:rFonts w:asciiTheme="minorHAnsi" w:hAnsiTheme="minorHAnsi" w:cs="Tahoma"/>
          <w:sz w:val="22"/>
          <w:szCs w:val="22"/>
        </w:rPr>
        <w:t>adeziune</w:t>
      </w:r>
      <w:proofErr w:type="spellEnd"/>
      <w:r w:rsidRPr="00573415">
        <w:rPr>
          <w:rFonts w:asciiTheme="minorHAnsi" w:hAnsiTheme="minorHAnsi" w:cs="Tahoma"/>
          <w:sz w:val="22"/>
          <w:szCs w:val="22"/>
        </w:rPr>
        <w:t xml:space="preserve">, in </w:t>
      </w:r>
      <w:proofErr w:type="spellStart"/>
      <w:r w:rsidRPr="00573415">
        <w:rPr>
          <w:rFonts w:asciiTheme="minorHAnsi" w:hAnsiTheme="minorHAnsi" w:cs="Tahoma"/>
          <w:sz w:val="22"/>
          <w:szCs w:val="22"/>
        </w:rPr>
        <w:t>caz</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contrar</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acesta</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este</w:t>
      </w:r>
      <w:proofErr w:type="spellEnd"/>
      <w:r w:rsidRPr="00573415">
        <w:rPr>
          <w:rFonts w:asciiTheme="minorHAnsi" w:hAnsiTheme="minorHAnsi" w:cs="Tahoma"/>
          <w:sz w:val="22"/>
          <w:szCs w:val="22"/>
        </w:rPr>
        <w:t xml:space="preserve"> </w:t>
      </w:r>
      <w:proofErr w:type="spellStart"/>
      <w:r w:rsidRPr="00573415">
        <w:rPr>
          <w:rFonts w:asciiTheme="minorHAnsi" w:hAnsiTheme="minorHAnsi" w:cs="Tahoma"/>
          <w:sz w:val="22"/>
          <w:szCs w:val="22"/>
        </w:rPr>
        <w:t>nul</w:t>
      </w:r>
      <w:proofErr w:type="spellEnd"/>
      <w:r w:rsidRPr="00573415">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ED478E">
        <w:rPr>
          <w:rFonts w:asciiTheme="minorHAnsi" w:hAnsiTheme="minorHAnsi" w:cs="Tahoma"/>
          <w:sz w:val="22"/>
          <w:szCs w:val="22"/>
        </w:rPr>
        <w:t>Pentru</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adeziunile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efectuate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telefon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este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perceput</w:t>
      </w:r>
      <w:proofErr w:type="spellEnd"/>
      <w:r w:rsidRPr="00ED478E">
        <w:rPr>
          <w:rFonts w:asciiTheme="minorHAnsi" w:hAnsiTheme="minorHAnsi" w:cs="Tahoma"/>
          <w:sz w:val="22"/>
          <w:szCs w:val="22"/>
        </w:rPr>
        <w:t xml:space="preserve"> un </w:t>
      </w:r>
      <w:proofErr w:type="spellStart"/>
      <w:r w:rsidRPr="00ED478E">
        <w:rPr>
          <w:rFonts w:asciiTheme="minorHAnsi" w:hAnsiTheme="minorHAnsi" w:cs="Tahoma"/>
          <w:sz w:val="22"/>
          <w:szCs w:val="22"/>
        </w:rPr>
        <w:t>comision</w:t>
      </w:r>
      <w:proofErr w:type="spellEnd"/>
      <w:r w:rsidRPr="00ED478E">
        <w:rPr>
          <w:rFonts w:asciiTheme="minorHAnsi" w:hAnsiTheme="minorHAnsi" w:cs="Tahoma"/>
          <w:sz w:val="22"/>
          <w:szCs w:val="22"/>
        </w:rPr>
        <w:t xml:space="preserve"> de 0,5% din </w:t>
      </w:r>
      <w:proofErr w:type="spellStart"/>
      <w:r w:rsidRPr="00ED478E">
        <w:rPr>
          <w:rFonts w:asciiTheme="minorHAnsi" w:hAnsiTheme="minorHAnsi" w:cs="Tahoma"/>
          <w:sz w:val="22"/>
          <w:szCs w:val="22"/>
        </w:rPr>
        <w:t>suma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subscrisa</w:t>
      </w:r>
      <w:proofErr w:type="spellEnd"/>
      <w:r w:rsidR="00BC74E1">
        <w:rPr>
          <w:rFonts w:asciiTheme="minorHAnsi" w:hAnsiTheme="minorHAnsi" w:cs="Tahoma"/>
          <w:sz w:val="22"/>
          <w:szCs w:val="22"/>
        </w:rPr>
        <w:t xml:space="preserve"> in </w:t>
      </w:r>
      <w:proofErr w:type="spellStart"/>
      <w:r w:rsidR="00BC74E1">
        <w:rPr>
          <w:rFonts w:asciiTheme="minorHAnsi" w:hAnsiTheme="minorHAnsi" w:cs="Tahoma"/>
          <w:sz w:val="22"/>
          <w:szCs w:val="22"/>
        </w:rPr>
        <w:t>cazul</w:t>
      </w:r>
      <w:proofErr w:type="spellEnd"/>
      <w:r w:rsidR="00BC74E1">
        <w:rPr>
          <w:rFonts w:asciiTheme="minorHAnsi" w:hAnsiTheme="minorHAnsi" w:cs="Tahoma"/>
          <w:sz w:val="22"/>
          <w:szCs w:val="22"/>
        </w:rPr>
        <w:t xml:space="preserve"> in care </w:t>
      </w:r>
      <w:proofErr w:type="spellStart"/>
      <w:r w:rsidR="00BC74E1">
        <w:rPr>
          <w:rFonts w:asciiTheme="minorHAnsi" w:hAnsiTheme="minorHAnsi" w:cs="Tahoma"/>
          <w:sz w:val="22"/>
          <w:szCs w:val="22"/>
        </w:rPr>
        <w:t>suma</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investita</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este</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mai</w:t>
      </w:r>
      <w:proofErr w:type="spellEnd"/>
      <w:r w:rsidR="00BC74E1">
        <w:rPr>
          <w:rFonts w:asciiTheme="minorHAnsi" w:hAnsiTheme="minorHAnsi" w:cs="Tahoma"/>
          <w:sz w:val="22"/>
          <w:szCs w:val="22"/>
        </w:rPr>
        <w:t xml:space="preserve"> mica </w:t>
      </w:r>
      <w:proofErr w:type="spellStart"/>
      <w:r w:rsidR="00BC74E1">
        <w:rPr>
          <w:rFonts w:asciiTheme="minorHAnsi" w:hAnsiTheme="minorHAnsi" w:cs="Tahoma"/>
          <w:sz w:val="22"/>
          <w:szCs w:val="22"/>
        </w:rPr>
        <w:t>decat</w:t>
      </w:r>
      <w:proofErr w:type="spellEnd"/>
      <w:r w:rsidR="00BC74E1">
        <w:rPr>
          <w:rFonts w:asciiTheme="minorHAnsi" w:hAnsiTheme="minorHAnsi" w:cs="Tahoma"/>
          <w:sz w:val="22"/>
          <w:szCs w:val="22"/>
        </w:rPr>
        <w:t xml:space="preserve"> 30.000 </w:t>
      </w:r>
      <w:proofErr w:type="spellStart"/>
      <w:proofErr w:type="gramStart"/>
      <w:r w:rsidR="00BC74E1">
        <w:rPr>
          <w:rFonts w:asciiTheme="minorHAnsi" w:hAnsiTheme="minorHAnsi" w:cs="Tahoma"/>
          <w:sz w:val="22"/>
          <w:szCs w:val="22"/>
        </w:rPr>
        <w:t>ron</w:t>
      </w:r>
      <w:proofErr w:type="spellEnd"/>
      <w:r w:rsidR="00BC74E1">
        <w:rPr>
          <w:rFonts w:asciiTheme="minorHAnsi" w:hAnsiTheme="minorHAnsi" w:cs="Tahoma"/>
          <w:sz w:val="22"/>
          <w:szCs w:val="22"/>
        </w:rPr>
        <w:t xml:space="preserve"> </w:t>
      </w:r>
      <w:r w:rsidR="00235B97">
        <w:rPr>
          <w:rFonts w:asciiTheme="minorHAnsi" w:hAnsiTheme="minorHAnsi" w:cs="Tahoma"/>
          <w:sz w:val="22"/>
          <w:szCs w:val="22"/>
        </w:rPr>
        <w:t>.</w:t>
      </w:r>
      <w:proofErr w:type="gram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Pentru</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sumel</w:t>
      </w:r>
      <w:r w:rsidR="00BC74E1">
        <w:rPr>
          <w:rFonts w:asciiTheme="minorHAnsi" w:hAnsiTheme="minorHAnsi" w:cs="Tahoma"/>
          <w:sz w:val="22"/>
          <w:szCs w:val="22"/>
        </w:rPr>
        <w:t>e</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investite</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mai</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mari</w:t>
      </w:r>
      <w:proofErr w:type="spellEnd"/>
      <w:r w:rsidR="00235B97">
        <w:rPr>
          <w:rFonts w:asciiTheme="minorHAnsi" w:hAnsiTheme="minorHAnsi" w:cs="Tahoma"/>
          <w:sz w:val="22"/>
          <w:szCs w:val="22"/>
        </w:rPr>
        <w:t xml:space="preserve"> </w:t>
      </w:r>
      <w:proofErr w:type="spellStart"/>
      <w:r w:rsidR="00BC74E1">
        <w:rPr>
          <w:rFonts w:asciiTheme="minorHAnsi" w:hAnsiTheme="minorHAnsi" w:cs="Tahoma"/>
          <w:sz w:val="22"/>
          <w:szCs w:val="22"/>
        </w:rPr>
        <w:t>sau</w:t>
      </w:r>
      <w:proofErr w:type="spellEnd"/>
      <w:r w:rsidR="00BC74E1">
        <w:rPr>
          <w:rFonts w:asciiTheme="minorHAnsi" w:hAnsiTheme="minorHAnsi" w:cs="Tahoma"/>
          <w:sz w:val="22"/>
          <w:szCs w:val="22"/>
        </w:rPr>
        <w:t xml:space="preserve"> </w:t>
      </w:r>
      <w:proofErr w:type="spellStart"/>
      <w:r w:rsidR="00BC74E1">
        <w:rPr>
          <w:rFonts w:asciiTheme="minorHAnsi" w:hAnsiTheme="minorHAnsi" w:cs="Tahoma"/>
          <w:sz w:val="22"/>
          <w:szCs w:val="22"/>
        </w:rPr>
        <w:t>egale</w:t>
      </w:r>
      <w:proofErr w:type="spellEnd"/>
      <w:r w:rsidR="00BC74E1">
        <w:rPr>
          <w:rFonts w:asciiTheme="minorHAnsi" w:hAnsiTheme="minorHAnsi" w:cs="Tahoma"/>
          <w:sz w:val="22"/>
          <w:szCs w:val="22"/>
        </w:rPr>
        <w:t xml:space="preserve"> cu </w:t>
      </w:r>
      <w:r w:rsidR="00235B97">
        <w:rPr>
          <w:rFonts w:asciiTheme="minorHAnsi" w:hAnsiTheme="minorHAnsi" w:cs="Tahoma"/>
          <w:sz w:val="22"/>
          <w:szCs w:val="22"/>
        </w:rPr>
        <w:t xml:space="preserve"> 30.000 </w:t>
      </w:r>
      <w:proofErr w:type="spellStart"/>
      <w:r w:rsidR="00235B97">
        <w:rPr>
          <w:rFonts w:asciiTheme="minorHAnsi" w:hAnsiTheme="minorHAnsi" w:cs="Tahoma"/>
          <w:sz w:val="22"/>
          <w:szCs w:val="22"/>
        </w:rPr>
        <w:t>ron</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comisionul</w:t>
      </w:r>
      <w:proofErr w:type="spellEnd"/>
      <w:r w:rsidR="00235B97">
        <w:rPr>
          <w:rFonts w:asciiTheme="minorHAnsi" w:hAnsiTheme="minorHAnsi" w:cs="Tahoma"/>
          <w:sz w:val="22"/>
          <w:szCs w:val="22"/>
        </w:rPr>
        <w:t xml:space="preserve"> de </w:t>
      </w:r>
      <w:proofErr w:type="spellStart"/>
      <w:r w:rsidR="00235B97">
        <w:rPr>
          <w:rFonts w:asciiTheme="minorHAnsi" w:hAnsiTheme="minorHAnsi" w:cs="Tahoma"/>
          <w:sz w:val="22"/>
          <w:szCs w:val="22"/>
        </w:rPr>
        <w:t>adeziune</w:t>
      </w:r>
      <w:proofErr w:type="spellEnd"/>
      <w:r w:rsidR="00235B97">
        <w:rPr>
          <w:rFonts w:asciiTheme="minorHAnsi" w:hAnsiTheme="minorHAnsi" w:cs="Tahoma"/>
          <w:sz w:val="22"/>
          <w:szCs w:val="22"/>
        </w:rPr>
        <w:t xml:space="preserve"> </w:t>
      </w:r>
      <w:proofErr w:type="spellStart"/>
      <w:r w:rsidR="00235B97">
        <w:rPr>
          <w:rFonts w:asciiTheme="minorHAnsi" w:hAnsiTheme="minorHAnsi" w:cs="Tahoma"/>
          <w:sz w:val="22"/>
          <w:szCs w:val="22"/>
        </w:rPr>
        <w:t>este</w:t>
      </w:r>
      <w:proofErr w:type="spellEnd"/>
      <w:r w:rsidR="00235B97">
        <w:rPr>
          <w:rFonts w:asciiTheme="minorHAnsi" w:hAnsiTheme="minorHAnsi" w:cs="Tahoma"/>
          <w:sz w:val="22"/>
          <w:szCs w:val="22"/>
        </w:rPr>
        <w:t xml:space="preserve"> 0</w:t>
      </w:r>
      <w:r w:rsidRPr="00ED478E">
        <w:rPr>
          <w:rFonts w:asciiTheme="minorHAnsi" w:hAnsiTheme="minorHAnsi" w:cs="Tahoma"/>
          <w:sz w:val="22"/>
          <w:szCs w:val="22"/>
        </w:rPr>
        <w:t>;</w:t>
      </w:r>
    </w:p>
    <w:p w:rsidR="00DB508D"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DB508D">
        <w:rPr>
          <w:rFonts w:asciiTheme="minorHAnsi" w:hAnsiTheme="minorHAnsi" w:cs="Tahoma"/>
          <w:sz w:val="22"/>
          <w:szCs w:val="22"/>
        </w:rPr>
        <w:t xml:space="preserve">Se introduce </w:t>
      </w:r>
      <w:proofErr w:type="spellStart"/>
      <w:r w:rsidRPr="00DB508D">
        <w:rPr>
          <w:rFonts w:asciiTheme="minorHAnsi" w:hAnsiTheme="minorHAnsi" w:cs="Tahoma"/>
          <w:sz w:val="22"/>
          <w:szCs w:val="22"/>
        </w:rPr>
        <w:t>posibilitatea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investitorilor</w:t>
      </w:r>
      <w:proofErr w:type="spellEnd"/>
      <w:r w:rsidRPr="00DB508D">
        <w:rPr>
          <w:rFonts w:asciiTheme="minorHAnsi" w:hAnsiTheme="minorHAnsi" w:cs="Tahoma"/>
          <w:sz w:val="22"/>
          <w:szCs w:val="22"/>
        </w:rPr>
        <w:t xml:space="preserve"> de a </w:t>
      </w:r>
      <w:proofErr w:type="spellStart"/>
      <w:r w:rsidRPr="00DB508D">
        <w:rPr>
          <w:rFonts w:asciiTheme="minorHAnsi" w:hAnsiTheme="minorHAnsi" w:cs="Tahoma"/>
          <w:sz w:val="22"/>
          <w:szCs w:val="22"/>
        </w:rPr>
        <w:t>efectua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operatiuni</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prin</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intermediul</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agentilor</w:t>
      </w:r>
      <w:proofErr w:type="spellEnd"/>
      <w:r w:rsidRPr="00DB508D">
        <w:rPr>
          <w:rFonts w:asciiTheme="minorHAnsi" w:hAnsiTheme="minorHAnsi" w:cs="Tahoma"/>
          <w:sz w:val="22"/>
          <w:szCs w:val="22"/>
        </w:rPr>
        <w:t xml:space="preserve"> de </w:t>
      </w:r>
      <w:proofErr w:type="spellStart"/>
      <w:r w:rsidRPr="00DB508D">
        <w:rPr>
          <w:rFonts w:asciiTheme="minorHAnsi" w:hAnsiTheme="minorHAnsi" w:cs="Tahoma"/>
          <w:sz w:val="22"/>
          <w:szCs w:val="22"/>
        </w:rPr>
        <w:t>distributie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lista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acestora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poate</w:t>
      </w:r>
      <w:proofErr w:type="spellEnd"/>
      <w:r w:rsidRPr="00DB508D">
        <w:rPr>
          <w:rFonts w:asciiTheme="minorHAnsi" w:hAnsiTheme="minorHAnsi" w:cs="Tahoma"/>
          <w:sz w:val="22"/>
          <w:szCs w:val="22"/>
        </w:rPr>
        <w:t xml:space="preserve"> fi </w:t>
      </w:r>
      <w:proofErr w:type="spellStart"/>
      <w:r w:rsidRPr="00DB508D">
        <w:rPr>
          <w:rFonts w:asciiTheme="minorHAnsi" w:hAnsiTheme="minorHAnsi" w:cs="Tahoma"/>
          <w:sz w:val="22"/>
          <w:szCs w:val="22"/>
        </w:rPr>
        <w:t>consultata</w:t>
      </w:r>
      <w:proofErr w:type="spellEnd"/>
      <w:r w:rsidRPr="00DB508D">
        <w:rPr>
          <w:rFonts w:asciiTheme="minorHAnsi" w:hAnsiTheme="minorHAnsi" w:cs="Tahoma"/>
          <w:sz w:val="22"/>
          <w:szCs w:val="22"/>
        </w:rPr>
        <w:t xml:space="preserve"> pe web site-ul SAI;</w:t>
      </w:r>
      <w:r w:rsidR="00DB508D" w:rsidRPr="00DB508D">
        <w:rPr>
          <w:rFonts w:asciiTheme="minorHAnsi" w:hAnsiTheme="minorHAnsi" w:cs="Tahoma"/>
          <w:sz w:val="22"/>
          <w:szCs w:val="22"/>
        </w:rPr>
        <w:t xml:space="preserve"> </w:t>
      </w:r>
    </w:p>
    <w:p w:rsidR="00ED478E" w:rsidRPr="00DB508D"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proofErr w:type="spellStart"/>
      <w:r w:rsidRPr="00DB508D">
        <w:rPr>
          <w:rFonts w:asciiTheme="minorHAnsi" w:hAnsiTheme="minorHAnsi" w:cs="Tahoma"/>
          <w:sz w:val="22"/>
          <w:szCs w:val="22"/>
        </w:rPr>
        <w:lastRenderedPageBreak/>
        <w:t>Pentru</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plata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rascumpararilor</w:t>
      </w:r>
      <w:proofErr w:type="spellEnd"/>
      <w:r w:rsidRPr="00DB508D">
        <w:rPr>
          <w:rFonts w:asciiTheme="minorHAnsi" w:hAnsiTheme="minorHAnsi" w:cs="Tahoma"/>
          <w:sz w:val="22"/>
          <w:szCs w:val="22"/>
        </w:rPr>
        <w:t xml:space="preserve"> in </w:t>
      </w:r>
      <w:proofErr w:type="spellStart"/>
      <w:r w:rsidRPr="00DB508D">
        <w:rPr>
          <w:rFonts w:asciiTheme="minorHAnsi" w:hAnsiTheme="minorHAnsi" w:cs="Tahoma"/>
          <w:sz w:val="22"/>
          <w:szCs w:val="22"/>
        </w:rPr>
        <w:t>conturi</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bancare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personale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deschise</w:t>
      </w:r>
      <w:proofErr w:type="spellEnd"/>
      <w:r w:rsidRPr="00DB508D">
        <w:rPr>
          <w:rFonts w:asciiTheme="minorHAnsi" w:hAnsiTheme="minorHAnsi" w:cs="Tahoma"/>
          <w:sz w:val="22"/>
          <w:szCs w:val="22"/>
        </w:rPr>
        <w:t xml:space="preserve"> la </w:t>
      </w:r>
      <w:proofErr w:type="spellStart"/>
      <w:r w:rsidRPr="00DB508D">
        <w:rPr>
          <w:rFonts w:asciiTheme="minorHAnsi" w:hAnsiTheme="minorHAnsi" w:cs="Tahoma"/>
          <w:sz w:val="22"/>
          <w:szCs w:val="22"/>
        </w:rPr>
        <w:t>banci</w:t>
      </w:r>
      <w:proofErr w:type="spellEnd"/>
      <w:r w:rsidRPr="00DB508D">
        <w:rPr>
          <w:rFonts w:asciiTheme="minorHAnsi" w:hAnsiTheme="minorHAnsi" w:cs="Tahoma"/>
          <w:sz w:val="22"/>
          <w:szCs w:val="22"/>
        </w:rPr>
        <w:t xml:space="preserve"> al </w:t>
      </w:r>
      <w:proofErr w:type="spellStart"/>
      <w:r w:rsidRPr="00DB508D">
        <w:rPr>
          <w:rFonts w:asciiTheme="minorHAnsi" w:hAnsiTheme="minorHAnsi" w:cs="Tahoma"/>
          <w:sz w:val="22"/>
          <w:szCs w:val="22"/>
        </w:rPr>
        <w:t>caror</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sediu</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operativ</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este</w:t>
      </w:r>
      <w:proofErr w:type="spellEnd"/>
      <w:r w:rsidRPr="00DB508D">
        <w:rPr>
          <w:rFonts w:asciiTheme="minorHAnsi" w:hAnsiTheme="minorHAnsi" w:cs="Tahoma"/>
          <w:sz w:val="22"/>
          <w:szCs w:val="22"/>
        </w:rPr>
        <w:t xml:space="preserve"> in </w:t>
      </w:r>
      <w:proofErr w:type="spellStart"/>
      <w:r w:rsidRPr="00DB508D">
        <w:rPr>
          <w:rFonts w:asciiTheme="minorHAnsi" w:hAnsiTheme="minorHAnsi" w:cs="Tahoma"/>
          <w:sz w:val="22"/>
          <w:szCs w:val="22"/>
        </w:rPr>
        <w:t>strainatate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sau</w:t>
      </w:r>
      <w:proofErr w:type="spellEnd"/>
      <w:r w:rsidRPr="00DB508D">
        <w:rPr>
          <w:rFonts w:asciiTheme="minorHAnsi" w:hAnsiTheme="minorHAnsi" w:cs="Tahoma"/>
          <w:sz w:val="22"/>
          <w:szCs w:val="22"/>
        </w:rPr>
        <w:t xml:space="preserve"> in </w:t>
      </w:r>
      <w:proofErr w:type="spellStart"/>
      <w:r w:rsidRPr="00DB508D">
        <w:rPr>
          <w:rFonts w:asciiTheme="minorHAnsi" w:hAnsiTheme="minorHAnsi" w:cs="Tahoma"/>
          <w:sz w:val="22"/>
          <w:szCs w:val="22"/>
        </w:rPr>
        <w:t>alte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valute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decat</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cea</w:t>
      </w:r>
      <w:proofErr w:type="spellEnd"/>
      <w:r w:rsidRPr="00DB508D">
        <w:rPr>
          <w:rFonts w:asciiTheme="minorHAnsi" w:hAnsiTheme="minorHAnsi" w:cs="Tahoma"/>
          <w:sz w:val="22"/>
          <w:szCs w:val="22"/>
        </w:rPr>
        <w:t xml:space="preserve"> a </w:t>
      </w:r>
      <w:proofErr w:type="spellStart"/>
      <w:r w:rsidRPr="00DB508D">
        <w:rPr>
          <w:rFonts w:asciiTheme="minorHAnsi" w:hAnsiTheme="minorHAnsi" w:cs="Tahoma"/>
          <w:sz w:val="22"/>
          <w:szCs w:val="22"/>
        </w:rPr>
        <w:t>fondului</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investitorul</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suporta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comisioanele</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aferente</w:t>
      </w:r>
      <w:proofErr w:type="spellEnd"/>
      <w:r w:rsidRPr="00DB508D">
        <w:rPr>
          <w:rFonts w:asciiTheme="minorHAnsi" w:hAnsiTheme="minorHAnsi" w:cs="Tahoma"/>
          <w:sz w:val="22"/>
          <w:szCs w:val="22"/>
        </w:rPr>
        <w:t xml:space="preserve"> din </w:t>
      </w:r>
      <w:proofErr w:type="spellStart"/>
      <w:r w:rsidRPr="00DB508D">
        <w:rPr>
          <w:rFonts w:asciiTheme="minorHAnsi" w:hAnsiTheme="minorHAnsi" w:cs="Tahoma"/>
          <w:sz w:val="22"/>
          <w:szCs w:val="22"/>
        </w:rPr>
        <w:t>suma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neta</w:t>
      </w:r>
      <w:proofErr w:type="spellEnd"/>
      <w:r w:rsidRPr="00DB508D">
        <w:rPr>
          <w:rFonts w:asciiTheme="minorHAnsi" w:hAnsiTheme="minorHAnsi" w:cs="Tahoma"/>
          <w:sz w:val="22"/>
          <w:szCs w:val="22"/>
        </w:rPr>
        <w:t xml:space="preserve"> </w:t>
      </w:r>
      <w:proofErr w:type="spellStart"/>
      <w:r w:rsidRPr="00DB508D">
        <w:rPr>
          <w:rFonts w:asciiTheme="minorHAnsi" w:hAnsiTheme="minorHAnsi" w:cs="Tahoma"/>
          <w:sz w:val="22"/>
          <w:szCs w:val="22"/>
        </w:rPr>
        <w:t>rascumparata</w:t>
      </w:r>
      <w:proofErr w:type="spellEnd"/>
      <w:r w:rsidRPr="00DB508D">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In </w:t>
      </w:r>
      <w:proofErr w:type="spellStart"/>
      <w:r w:rsidRPr="00ED478E">
        <w:rPr>
          <w:rFonts w:asciiTheme="minorHAnsi" w:hAnsiTheme="minorHAnsi" w:cs="Tahoma"/>
          <w:sz w:val="22"/>
          <w:szCs w:val="22"/>
        </w:rPr>
        <w:t>cazul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furnizarii</w:t>
      </w:r>
      <w:proofErr w:type="spellEnd"/>
      <w:r w:rsidRPr="00ED478E">
        <w:rPr>
          <w:rFonts w:asciiTheme="minorHAnsi" w:hAnsiTheme="minorHAnsi" w:cs="Tahoma"/>
          <w:sz w:val="22"/>
          <w:szCs w:val="22"/>
        </w:rPr>
        <w:t xml:space="preserve"> de date </w:t>
      </w:r>
      <w:proofErr w:type="spellStart"/>
      <w:r w:rsidRPr="00ED478E">
        <w:rPr>
          <w:rFonts w:asciiTheme="minorHAnsi" w:hAnsiTheme="minorHAnsi" w:cs="Tahoma"/>
          <w:sz w:val="22"/>
          <w:szCs w:val="22"/>
        </w:rPr>
        <w:t>personale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eronate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comisioanele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aferete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transferului</w:t>
      </w:r>
      <w:proofErr w:type="spellEnd"/>
      <w:r w:rsidRPr="00ED478E">
        <w:rPr>
          <w:rFonts w:asciiTheme="minorHAnsi" w:hAnsiTheme="minorHAnsi" w:cs="Tahoma"/>
          <w:sz w:val="22"/>
          <w:szCs w:val="22"/>
        </w:rPr>
        <w:t xml:space="preserve"> sunt </w:t>
      </w:r>
      <w:proofErr w:type="spellStart"/>
      <w:r w:rsidRPr="00ED478E">
        <w:rPr>
          <w:rFonts w:asciiTheme="minorHAnsi" w:hAnsiTheme="minorHAnsi" w:cs="Tahoma"/>
          <w:sz w:val="22"/>
          <w:szCs w:val="22"/>
        </w:rPr>
        <w:t>imputate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persoanei</w:t>
      </w:r>
      <w:proofErr w:type="spellEnd"/>
      <w:r w:rsidRPr="00ED478E">
        <w:rPr>
          <w:rFonts w:asciiTheme="minorHAnsi" w:hAnsiTheme="minorHAnsi" w:cs="Tahoma"/>
          <w:sz w:val="22"/>
          <w:szCs w:val="22"/>
        </w:rPr>
        <w:t xml:space="preserve"> care a </w:t>
      </w:r>
      <w:proofErr w:type="spellStart"/>
      <w:r w:rsidRPr="00ED478E">
        <w:rPr>
          <w:rFonts w:asciiTheme="minorHAnsi" w:hAnsiTheme="minorHAnsi" w:cs="Tahoma"/>
          <w:sz w:val="22"/>
          <w:szCs w:val="22"/>
        </w:rPr>
        <w:t>furnizat</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datele</w:t>
      </w:r>
      <w:proofErr w:type="spellEnd"/>
      <w:r w:rsidRPr="00ED478E">
        <w:rPr>
          <w:rFonts w:asciiTheme="minorHAnsi" w:hAnsiTheme="minorHAnsi" w:cs="Tahoma"/>
          <w:sz w:val="22"/>
          <w:szCs w:val="22"/>
        </w:rPr>
        <w:t>;</w:t>
      </w:r>
    </w:p>
    <w:p w:rsidR="00ED478E" w:rsidRPr="00ED478E" w:rsidRDefault="00ED478E" w:rsidP="00975262">
      <w:pPr>
        <w:pStyle w:val="ListParagraph"/>
        <w:numPr>
          <w:ilvl w:val="0"/>
          <w:numId w:val="9"/>
        </w:numPr>
        <w:spacing w:after="200" w:line="360" w:lineRule="auto"/>
        <w:contextualSpacing/>
        <w:jc w:val="both"/>
        <w:rPr>
          <w:rFonts w:asciiTheme="minorHAnsi" w:hAnsiTheme="minorHAnsi" w:cs="Tahoma"/>
          <w:sz w:val="22"/>
          <w:szCs w:val="22"/>
        </w:rPr>
      </w:pPr>
      <w:r w:rsidRPr="00ED478E">
        <w:rPr>
          <w:rFonts w:asciiTheme="minorHAnsi" w:hAnsiTheme="minorHAnsi" w:cs="Tahoma"/>
          <w:sz w:val="22"/>
          <w:szCs w:val="22"/>
        </w:rPr>
        <w:t xml:space="preserve">Plata </w:t>
      </w:r>
      <w:proofErr w:type="spellStart"/>
      <w:r w:rsidRPr="00ED478E">
        <w:rPr>
          <w:rFonts w:asciiTheme="minorHAnsi" w:hAnsiTheme="minorHAnsi" w:cs="Tahoma"/>
          <w:sz w:val="22"/>
          <w:szCs w:val="22"/>
        </w:rPr>
        <w:t>titlurilor</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participare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subscrise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intermediul</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telefonului</w:t>
      </w:r>
      <w:proofErr w:type="spellEnd"/>
      <w:r w:rsidRPr="00ED478E">
        <w:rPr>
          <w:rFonts w:asciiTheme="minorHAnsi" w:hAnsiTheme="minorHAnsi" w:cs="Tahoma"/>
          <w:sz w:val="22"/>
          <w:szCs w:val="22"/>
        </w:rPr>
        <w:t xml:space="preserve"> se </w:t>
      </w:r>
      <w:proofErr w:type="spellStart"/>
      <w:r w:rsidRPr="00ED478E">
        <w:rPr>
          <w:rFonts w:asciiTheme="minorHAnsi" w:hAnsiTheme="minorHAnsi" w:cs="Tahoma"/>
          <w:sz w:val="22"/>
          <w:szCs w:val="22"/>
        </w:rPr>
        <w:t>poate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efectua</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prin</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orice</w:t>
      </w:r>
      <w:proofErr w:type="spellEnd"/>
      <w:r w:rsidRPr="00ED478E">
        <w:rPr>
          <w:rFonts w:asciiTheme="minorHAnsi" w:hAnsiTheme="minorHAnsi" w:cs="Tahoma"/>
          <w:sz w:val="22"/>
          <w:szCs w:val="22"/>
        </w:rPr>
        <w:t xml:space="preserve"> </w:t>
      </w:r>
      <w:proofErr w:type="spellStart"/>
      <w:r w:rsidRPr="00ED478E">
        <w:rPr>
          <w:rFonts w:asciiTheme="minorHAnsi" w:hAnsiTheme="minorHAnsi" w:cs="Tahoma"/>
          <w:sz w:val="22"/>
          <w:szCs w:val="22"/>
        </w:rPr>
        <w:t>modalitate</w:t>
      </w:r>
      <w:proofErr w:type="spellEnd"/>
      <w:r w:rsidRPr="00ED478E">
        <w:rPr>
          <w:rFonts w:asciiTheme="minorHAnsi" w:hAnsiTheme="minorHAnsi" w:cs="Tahoma"/>
          <w:sz w:val="22"/>
          <w:szCs w:val="22"/>
        </w:rPr>
        <w:t xml:space="preserve"> de </w:t>
      </w:r>
      <w:proofErr w:type="spellStart"/>
      <w:r w:rsidRPr="00ED478E">
        <w:rPr>
          <w:rFonts w:asciiTheme="minorHAnsi" w:hAnsiTheme="minorHAnsi" w:cs="Tahoma"/>
          <w:sz w:val="22"/>
          <w:szCs w:val="22"/>
        </w:rPr>
        <w:t>plata</w:t>
      </w:r>
      <w:proofErr w:type="spellEnd"/>
      <w:r w:rsidRPr="00ED478E">
        <w:rPr>
          <w:rFonts w:asciiTheme="minorHAnsi" w:hAnsiTheme="minorHAnsi" w:cs="Tahoma"/>
          <w:sz w:val="22"/>
          <w:szCs w:val="22"/>
        </w:rPr>
        <w:t>;</w:t>
      </w:r>
    </w:p>
    <w:p w:rsidR="002B7325" w:rsidRPr="00ED478E" w:rsidRDefault="005F61A3" w:rsidP="006A2DB3">
      <w:pPr>
        <w:spacing w:line="360" w:lineRule="auto"/>
        <w:jc w:val="both"/>
        <w:rPr>
          <w:b/>
          <w:bCs/>
          <w:i/>
          <w:lang w:val="ro-RO"/>
        </w:rPr>
      </w:pPr>
      <w:r w:rsidRPr="00ED478E">
        <w:rPr>
          <w:b/>
          <w:bCs/>
          <w:i/>
          <w:lang w:val="ro-RO"/>
        </w:rPr>
        <w:t>8</w:t>
      </w:r>
      <w:r w:rsidR="002B7325" w:rsidRPr="00ED478E">
        <w:rPr>
          <w:b/>
          <w:bCs/>
          <w:i/>
          <w:lang w:val="ro-RO"/>
        </w:rPr>
        <w:t>. Anexe</w:t>
      </w:r>
    </w:p>
    <w:p w:rsidR="002B7325" w:rsidRPr="00ED478E" w:rsidRDefault="002B7325" w:rsidP="006A2DB3">
      <w:pPr>
        <w:spacing w:line="360" w:lineRule="auto"/>
        <w:jc w:val="both"/>
        <w:rPr>
          <w:lang w:val="fr-FR"/>
        </w:rPr>
      </w:pPr>
      <w:proofErr w:type="spellStart"/>
      <w:r w:rsidRPr="00ED478E">
        <w:rPr>
          <w:lang w:val="fr-FR"/>
        </w:rPr>
        <w:t>Prezentul</w:t>
      </w:r>
      <w:proofErr w:type="spellEnd"/>
      <w:r w:rsidRPr="00ED478E">
        <w:rPr>
          <w:lang w:val="fr-FR"/>
        </w:rPr>
        <w:t xml:space="preserve"> </w:t>
      </w:r>
      <w:proofErr w:type="spellStart"/>
      <w:r w:rsidRPr="00ED478E">
        <w:rPr>
          <w:lang w:val="fr-FR"/>
        </w:rPr>
        <w:t>raport</w:t>
      </w:r>
      <w:proofErr w:type="spellEnd"/>
      <w:r w:rsidRPr="00ED478E">
        <w:rPr>
          <w:lang w:val="fr-FR"/>
        </w:rPr>
        <w:t xml:space="preserve"> se </w:t>
      </w:r>
      <w:proofErr w:type="spellStart"/>
      <w:r w:rsidRPr="00ED478E">
        <w:rPr>
          <w:lang w:val="fr-FR"/>
        </w:rPr>
        <w:t>completeaza</w:t>
      </w:r>
      <w:proofErr w:type="spellEnd"/>
      <w:r w:rsidRPr="00ED478E">
        <w:rPr>
          <w:lang w:val="fr-FR"/>
        </w:rPr>
        <w:t xml:space="preserve"> </w:t>
      </w:r>
      <w:proofErr w:type="spellStart"/>
      <w:r w:rsidRPr="00ED478E">
        <w:rPr>
          <w:lang w:val="fr-FR"/>
        </w:rPr>
        <w:t>cu</w:t>
      </w:r>
      <w:proofErr w:type="spellEnd"/>
      <w:r w:rsidRPr="00ED478E">
        <w:rPr>
          <w:lang w:val="fr-FR"/>
        </w:rPr>
        <w:t xml:space="preserve"> </w:t>
      </w:r>
      <w:proofErr w:type="spellStart"/>
      <w:r w:rsidRPr="00ED478E">
        <w:rPr>
          <w:lang w:val="fr-FR"/>
        </w:rPr>
        <w:t>urmatoarele</w:t>
      </w:r>
      <w:proofErr w:type="spellEnd"/>
      <w:r w:rsidRPr="00ED478E">
        <w:rPr>
          <w:lang w:val="fr-FR"/>
        </w:rPr>
        <w:t xml:space="preserve"> </w:t>
      </w:r>
      <w:proofErr w:type="spellStart"/>
      <w:r w:rsidRPr="00ED478E">
        <w:rPr>
          <w:lang w:val="fr-FR"/>
        </w:rPr>
        <w:t>anexe</w:t>
      </w:r>
      <w:proofErr w:type="spellEnd"/>
      <w:r w:rsidRPr="00ED478E">
        <w:rPr>
          <w:lang w:val="fr-FR"/>
        </w:rPr>
        <w:t>:</w:t>
      </w:r>
    </w:p>
    <w:p w:rsidR="002B7325" w:rsidRPr="00ED478E" w:rsidRDefault="002B7325" w:rsidP="006A2DB3">
      <w:pPr>
        <w:numPr>
          <w:ilvl w:val="0"/>
          <w:numId w:val="1"/>
        </w:numPr>
        <w:spacing w:after="0" w:line="360" w:lineRule="auto"/>
        <w:jc w:val="both"/>
        <w:rPr>
          <w:lang w:val="fr-FR"/>
        </w:rPr>
      </w:pPr>
      <w:proofErr w:type="spellStart"/>
      <w:r w:rsidRPr="00ED478E">
        <w:rPr>
          <w:lang w:val="fr-FR"/>
        </w:rPr>
        <w:t>Anexa</w:t>
      </w:r>
      <w:proofErr w:type="spellEnd"/>
      <w:r w:rsidRPr="00ED478E">
        <w:rPr>
          <w:lang w:val="fr-FR"/>
        </w:rPr>
        <w:t xml:space="preserve"> 1: </w:t>
      </w:r>
      <w:proofErr w:type="spellStart"/>
      <w:r w:rsidRPr="00ED478E">
        <w:rPr>
          <w:lang w:val="fr-FR"/>
        </w:rPr>
        <w:t>Situatia</w:t>
      </w:r>
      <w:proofErr w:type="spellEnd"/>
      <w:r w:rsidRPr="00ED478E">
        <w:rPr>
          <w:lang w:val="fr-FR"/>
        </w:rPr>
        <w:t xml:space="preserve"> </w:t>
      </w:r>
      <w:proofErr w:type="spellStart"/>
      <w:r w:rsidRPr="00ED478E">
        <w:rPr>
          <w:lang w:val="fr-FR"/>
        </w:rPr>
        <w:t>activelor</w:t>
      </w:r>
      <w:proofErr w:type="spellEnd"/>
      <w:r w:rsidRPr="00ED478E">
        <w:rPr>
          <w:lang w:val="fr-FR"/>
        </w:rPr>
        <w:t xml:space="preserve"> si </w:t>
      </w:r>
      <w:proofErr w:type="spellStart"/>
      <w:r w:rsidRPr="00ED478E">
        <w:rPr>
          <w:lang w:val="fr-FR"/>
        </w:rPr>
        <w:t>obligatiilor</w:t>
      </w:r>
      <w:proofErr w:type="spellEnd"/>
      <w:r w:rsidRPr="00ED478E">
        <w:rPr>
          <w:lang w:val="fr-FR"/>
        </w:rPr>
        <w:t xml:space="preserve"> la </w:t>
      </w:r>
      <w:r w:rsidR="009D7A21" w:rsidRPr="00ED478E">
        <w:rPr>
          <w:lang w:val="fr-FR"/>
        </w:rPr>
        <w:t>30.06.201</w:t>
      </w:r>
      <w:r w:rsidR="00ED478E" w:rsidRPr="00ED478E">
        <w:rPr>
          <w:lang w:val="fr-FR"/>
        </w:rPr>
        <w:t>2</w:t>
      </w:r>
      <w:r w:rsidRPr="00ED478E">
        <w:rPr>
          <w:lang w:val="fr-FR"/>
        </w:rPr>
        <w:t>;</w:t>
      </w:r>
    </w:p>
    <w:p w:rsidR="002B7325" w:rsidRPr="00ED478E" w:rsidRDefault="002B7325" w:rsidP="006A2DB3">
      <w:pPr>
        <w:numPr>
          <w:ilvl w:val="0"/>
          <w:numId w:val="1"/>
        </w:numPr>
        <w:spacing w:after="0" w:line="360" w:lineRule="auto"/>
        <w:jc w:val="both"/>
        <w:rPr>
          <w:lang w:val="fr-FR"/>
        </w:rPr>
      </w:pPr>
      <w:proofErr w:type="spellStart"/>
      <w:r w:rsidRPr="00ED478E">
        <w:rPr>
          <w:lang w:val="fr-FR"/>
        </w:rPr>
        <w:t>Anexa</w:t>
      </w:r>
      <w:proofErr w:type="spellEnd"/>
      <w:r w:rsidRPr="00ED478E">
        <w:rPr>
          <w:lang w:val="fr-FR"/>
        </w:rPr>
        <w:t xml:space="preserve"> 2: </w:t>
      </w:r>
      <w:proofErr w:type="spellStart"/>
      <w:r w:rsidRPr="00ED478E">
        <w:rPr>
          <w:lang w:val="fr-FR"/>
        </w:rPr>
        <w:t>Situatia</w:t>
      </w:r>
      <w:proofErr w:type="spellEnd"/>
      <w:r w:rsidRPr="00ED478E">
        <w:rPr>
          <w:lang w:val="fr-FR"/>
        </w:rPr>
        <w:t xml:space="preserve"> </w:t>
      </w:r>
      <w:proofErr w:type="spellStart"/>
      <w:r w:rsidRPr="00ED478E">
        <w:rPr>
          <w:lang w:val="fr-FR"/>
        </w:rPr>
        <w:t>valorii</w:t>
      </w:r>
      <w:proofErr w:type="spellEnd"/>
      <w:r w:rsidRPr="00ED478E">
        <w:rPr>
          <w:lang w:val="fr-FR"/>
        </w:rPr>
        <w:t xml:space="preserve"> </w:t>
      </w:r>
      <w:proofErr w:type="spellStart"/>
      <w:r w:rsidRPr="00ED478E">
        <w:rPr>
          <w:lang w:val="fr-FR"/>
        </w:rPr>
        <w:t>unitare</w:t>
      </w:r>
      <w:proofErr w:type="spellEnd"/>
      <w:r w:rsidRPr="00ED478E">
        <w:rPr>
          <w:lang w:val="fr-FR"/>
        </w:rPr>
        <w:t xml:space="preserve"> a </w:t>
      </w:r>
      <w:proofErr w:type="spellStart"/>
      <w:r w:rsidRPr="00ED478E">
        <w:rPr>
          <w:lang w:val="fr-FR"/>
        </w:rPr>
        <w:t>activului</w:t>
      </w:r>
      <w:proofErr w:type="spellEnd"/>
      <w:r w:rsidRPr="00ED478E">
        <w:rPr>
          <w:lang w:val="fr-FR"/>
        </w:rPr>
        <w:t xml:space="preserve"> net la </w:t>
      </w:r>
      <w:r w:rsidR="009D7A21" w:rsidRPr="00ED478E">
        <w:rPr>
          <w:lang w:val="fr-FR"/>
        </w:rPr>
        <w:t>30.06.201</w:t>
      </w:r>
      <w:r w:rsidR="00ED478E" w:rsidRPr="00ED478E">
        <w:rPr>
          <w:lang w:val="fr-FR"/>
        </w:rPr>
        <w:t>2</w:t>
      </w:r>
      <w:r w:rsidRPr="00ED478E">
        <w:rPr>
          <w:lang w:val="fr-FR"/>
        </w:rPr>
        <w:t>;</w:t>
      </w:r>
    </w:p>
    <w:p w:rsidR="002B7325" w:rsidRPr="00ED478E" w:rsidRDefault="002B7325" w:rsidP="006A2DB3">
      <w:pPr>
        <w:numPr>
          <w:ilvl w:val="0"/>
          <w:numId w:val="1"/>
        </w:numPr>
        <w:spacing w:after="0" w:line="360" w:lineRule="auto"/>
        <w:jc w:val="both"/>
        <w:rPr>
          <w:lang w:val="it-IT"/>
        </w:rPr>
      </w:pPr>
      <w:r w:rsidRPr="00ED478E">
        <w:rPr>
          <w:lang w:val="it-IT"/>
        </w:rPr>
        <w:t xml:space="preserve">Anexa 3: Situatia detaliata a investitiilor la </w:t>
      </w:r>
      <w:r w:rsidR="009D7A21" w:rsidRPr="00ED478E">
        <w:rPr>
          <w:lang w:val="fr-FR"/>
        </w:rPr>
        <w:t>30.06.201</w:t>
      </w:r>
      <w:r w:rsidR="00ED478E" w:rsidRPr="00ED478E">
        <w:rPr>
          <w:lang w:val="fr-FR"/>
        </w:rPr>
        <w:t>2</w:t>
      </w:r>
      <w:r w:rsidRPr="00ED478E">
        <w:rPr>
          <w:lang w:val="it-IT"/>
        </w:rPr>
        <w:t>;</w:t>
      </w:r>
    </w:p>
    <w:p w:rsidR="002B7325" w:rsidRPr="00ED478E" w:rsidRDefault="002B7325" w:rsidP="006A2DB3">
      <w:pPr>
        <w:pStyle w:val="BodyText"/>
        <w:spacing w:line="360" w:lineRule="auto"/>
        <w:rPr>
          <w:rFonts w:cs="Times New Roman"/>
          <w:b/>
          <w:bCs/>
          <w:sz w:val="22"/>
          <w:szCs w:val="22"/>
          <w:lang w:val="fr-FR"/>
        </w:rPr>
      </w:pPr>
    </w:p>
    <w:p w:rsidR="002B7325" w:rsidRPr="00ED478E" w:rsidRDefault="002B7325" w:rsidP="006A2DB3">
      <w:pPr>
        <w:pStyle w:val="BodyText"/>
        <w:spacing w:line="360" w:lineRule="auto"/>
        <w:rPr>
          <w:rFonts w:cs="Times New Roman"/>
          <w:b/>
          <w:bCs/>
          <w:sz w:val="22"/>
          <w:szCs w:val="22"/>
          <w:lang w:val="fr-FR"/>
        </w:rPr>
      </w:pPr>
    </w:p>
    <w:p w:rsidR="002B7325" w:rsidRPr="00ED478E" w:rsidRDefault="002B7325" w:rsidP="006A2DB3">
      <w:pPr>
        <w:pStyle w:val="BodyText"/>
        <w:spacing w:line="360" w:lineRule="auto"/>
        <w:rPr>
          <w:rFonts w:cs="Times New Roman"/>
          <w:b/>
          <w:bCs/>
          <w:sz w:val="22"/>
          <w:szCs w:val="22"/>
          <w:lang w:val="fr-FR"/>
        </w:rPr>
      </w:pPr>
      <w:proofErr w:type="spellStart"/>
      <w:r w:rsidRPr="00ED478E">
        <w:rPr>
          <w:b/>
          <w:bCs/>
          <w:sz w:val="22"/>
          <w:szCs w:val="22"/>
          <w:lang w:val="fr-FR"/>
        </w:rPr>
        <w:t>Comitetul</w:t>
      </w:r>
      <w:proofErr w:type="spellEnd"/>
      <w:r w:rsidRPr="00ED478E">
        <w:rPr>
          <w:b/>
          <w:bCs/>
          <w:sz w:val="22"/>
          <w:szCs w:val="22"/>
          <w:lang w:val="fr-FR"/>
        </w:rPr>
        <w:t xml:space="preserve"> </w:t>
      </w:r>
      <w:proofErr w:type="spellStart"/>
      <w:r w:rsidRPr="00ED478E">
        <w:rPr>
          <w:b/>
          <w:bCs/>
          <w:sz w:val="22"/>
          <w:szCs w:val="22"/>
          <w:lang w:val="fr-FR"/>
        </w:rPr>
        <w:t>Director</w:t>
      </w:r>
      <w:proofErr w:type="spellEnd"/>
      <w:r w:rsidRPr="00ED478E">
        <w:rPr>
          <w:b/>
          <w:bCs/>
          <w:sz w:val="22"/>
          <w:szCs w:val="22"/>
          <w:lang w:val="fr-FR"/>
        </w:rPr>
        <w:t xml:space="preserve"> </w:t>
      </w:r>
    </w:p>
    <w:p w:rsidR="002B7325" w:rsidRPr="00ED478E" w:rsidRDefault="002B7325" w:rsidP="006A2DB3">
      <w:pPr>
        <w:pStyle w:val="BodyText"/>
        <w:spacing w:line="360" w:lineRule="auto"/>
        <w:rPr>
          <w:b/>
          <w:bCs/>
          <w:sz w:val="22"/>
          <w:szCs w:val="22"/>
          <w:lang w:val="fr-FR"/>
        </w:rPr>
      </w:pPr>
      <w:proofErr w:type="spellStart"/>
      <w:r w:rsidRPr="00ED478E">
        <w:rPr>
          <w:b/>
          <w:bCs/>
          <w:sz w:val="22"/>
          <w:szCs w:val="22"/>
          <w:lang w:val="fr-FR"/>
        </w:rPr>
        <w:t>Presedinte</w:t>
      </w:r>
      <w:proofErr w:type="spellEnd"/>
    </w:p>
    <w:p w:rsidR="002B7325" w:rsidRPr="00ED478E" w:rsidRDefault="002B7325" w:rsidP="006A2DB3">
      <w:pPr>
        <w:pStyle w:val="BodyText"/>
        <w:spacing w:line="360" w:lineRule="auto"/>
        <w:rPr>
          <w:rFonts w:cs="Times New Roman"/>
          <w:b/>
          <w:bCs/>
          <w:sz w:val="22"/>
          <w:szCs w:val="22"/>
          <w:lang w:val="fr-FR"/>
        </w:rPr>
      </w:pPr>
      <w:r w:rsidRPr="00ED478E">
        <w:rPr>
          <w:b/>
          <w:bCs/>
          <w:sz w:val="22"/>
          <w:szCs w:val="22"/>
          <w:lang w:val="fr-FR"/>
        </w:rPr>
        <w:t xml:space="preserve">Horia Gusta </w:t>
      </w:r>
    </w:p>
    <w:p w:rsidR="002B7325" w:rsidRPr="005F61A3" w:rsidRDefault="002B7325" w:rsidP="006A2DB3">
      <w:pPr>
        <w:rPr>
          <w:color w:val="FF0000"/>
          <w:lang w:val="it-IT"/>
        </w:rPr>
      </w:pPr>
    </w:p>
    <w:sectPr w:rsidR="002B7325" w:rsidRPr="005F61A3" w:rsidSect="00D3558E">
      <w:headerReference w:type="default" r:id="rId7"/>
      <w:footerReference w:type="default" r:id="rId8"/>
      <w:pgSz w:w="12240" w:h="15840"/>
      <w:pgMar w:top="1891"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E54" w:rsidRDefault="00941E54" w:rsidP="00035FC9">
      <w:pPr>
        <w:spacing w:after="0" w:line="240" w:lineRule="auto"/>
      </w:pPr>
      <w:r>
        <w:separator/>
      </w:r>
    </w:p>
  </w:endnote>
  <w:endnote w:type="continuationSeparator" w:id="0">
    <w:p w:rsidR="00941E54" w:rsidRDefault="00941E54" w:rsidP="00035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Frutiger LT Std 45 Light">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4E1" w:rsidRPr="007663CC" w:rsidRDefault="00BC74E1" w:rsidP="00293BBE">
    <w:pPr>
      <w:pStyle w:val="Header"/>
      <w:tabs>
        <w:tab w:val="clear" w:pos="4680"/>
        <w:tab w:val="clear" w:pos="9360"/>
        <w:tab w:val="center" w:pos="4320"/>
        <w:tab w:val="right" w:pos="8640"/>
      </w:tabs>
      <w:rPr>
        <w:rFonts w:ascii="Arial" w:hAnsi="Arial" w:cs="Arial"/>
        <w:color w:val="003366"/>
        <w:sz w:val="24"/>
        <w:szCs w:val="24"/>
        <w:lang w:val="ro-RO"/>
      </w:rPr>
    </w:pPr>
  </w:p>
  <w:p w:rsidR="00BC74E1" w:rsidRPr="00293BBE" w:rsidRDefault="00BC74E1" w:rsidP="00293BBE">
    <w:pPr>
      <w:pStyle w:val="Header"/>
      <w:tabs>
        <w:tab w:val="clear" w:pos="4680"/>
        <w:tab w:val="clear" w:pos="9360"/>
        <w:tab w:val="center" w:pos="4320"/>
        <w:tab w:val="right" w:pos="8640"/>
      </w:tabs>
      <w:rPr>
        <w:rFonts w:ascii="Arial" w:hAnsi="Arial" w:cs="Arial"/>
        <w:color w:val="003366"/>
        <w:sz w:val="14"/>
        <w:szCs w:val="14"/>
        <w:lang w:val="ro-RO"/>
      </w:rPr>
    </w:pPr>
    <w:r w:rsidRPr="00293BBE">
      <w:rPr>
        <w:rFonts w:ascii="Arial" w:hAnsi="Arial" w:cs="Arial"/>
        <w:color w:val="003366"/>
        <w:sz w:val="14"/>
        <w:szCs w:val="14"/>
        <w:lang w:val="ro-RO"/>
      </w:rPr>
      <w:t xml:space="preserve">Reg. com. J40/16855/94, C.U.I. 6175133 autorizată  de CNVM prin decizia 4222/02.12.2004 </w:t>
    </w:r>
  </w:p>
  <w:p w:rsidR="00BC74E1" w:rsidRPr="00293BBE" w:rsidRDefault="00BC74E1" w:rsidP="00293BBE">
    <w:pPr>
      <w:pStyle w:val="Header"/>
      <w:tabs>
        <w:tab w:val="clear" w:pos="4680"/>
        <w:tab w:val="clear" w:pos="9360"/>
        <w:tab w:val="center" w:pos="4320"/>
        <w:tab w:val="right" w:pos="8640"/>
      </w:tabs>
      <w:spacing w:after="60"/>
      <w:rPr>
        <w:rFonts w:ascii="Arial" w:hAnsi="Arial" w:cs="Arial"/>
        <w:color w:val="003366"/>
        <w:sz w:val="14"/>
        <w:szCs w:val="14"/>
        <w:lang w:val="ro-RO"/>
      </w:rPr>
    </w:pPr>
    <w:r w:rsidRPr="00293BBE">
      <w:rPr>
        <w:rFonts w:ascii="Arial" w:hAnsi="Arial" w:cs="Arial"/>
        <w:color w:val="003366"/>
        <w:sz w:val="14"/>
        <w:szCs w:val="14"/>
        <w:lang w:val="ro-RO"/>
      </w:rPr>
      <w:t xml:space="preserve">Înregistrată în reg. CNVM cu nr. PJR05SAIR/ 400005/2.12.2003 </w:t>
    </w:r>
    <w:r w:rsidRPr="00293BBE">
      <w:rPr>
        <w:rFonts w:ascii="Arial" w:hAnsi="Arial" w:cs="Arial"/>
        <w:color w:val="003366"/>
        <w:sz w:val="14"/>
        <w:szCs w:val="14"/>
        <w:lang w:val="ro-RO"/>
      </w:rPr>
      <w:br/>
      <w:t>Numărul de operator de date cu caracter personal al SAI CERTINVEST SA este 4928</w:t>
    </w:r>
  </w:p>
  <w:p w:rsidR="00BC74E1" w:rsidRPr="00FE2A59" w:rsidRDefault="00BC74E1" w:rsidP="00FA3090">
    <w:pPr>
      <w:pStyle w:val="Footer"/>
      <w:rPr>
        <w:lang w:val="ro-R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E54" w:rsidRDefault="00941E54" w:rsidP="00035FC9">
      <w:pPr>
        <w:spacing w:after="0" w:line="240" w:lineRule="auto"/>
      </w:pPr>
      <w:r>
        <w:separator/>
      </w:r>
    </w:p>
  </w:footnote>
  <w:footnote w:type="continuationSeparator" w:id="0">
    <w:p w:rsidR="00941E54" w:rsidRDefault="00941E54" w:rsidP="00035F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4E1" w:rsidRDefault="00BC74E1" w:rsidP="00D3558E">
    <w:pPr>
      <w:pStyle w:val="Header"/>
      <w:tabs>
        <w:tab w:val="clear" w:pos="4680"/>
        <w:tab w:val="clear" w:pos="9360"/>
        <w:tab w:val="center" w:pos="4320"/>
        <w:tab w:val="right" w:pos="8640"/>
      </w:tabs>
      <w:spacing w:line="300" w:lineRule="auto"/>
      <w:rPr>
        <w:rFonts w:ascii="Arial" w:hAnsi="Arial" w:cs="Arial"/>
        <w:b/>
        <w:bCs/>
        <w:color w:val="003366"/>
        <w:sz w:val="18"/>
        <w:szCs w:val="18"/>
        <w:lang w:val="ro-RO"/>
      </w:rPr>
    </w:pPr>
    <w:r>
      <w:rPr>
        <w:noProof/>
      </w:rPr>
      <w:drawing>
        <wp:anchor distT="0" distB="0" distL="114300" distR="114300" simplePos="0" relativeHeight="251657728" behindDoc="1" locked="0" layoutInCell="1" allowOverlap="1">
          <wp:simplePos x="0" y="0"/>
          <wp:positionH relativeFrom="column">
            <wp:posOffset>4215130</wp:posOffset>
          </wp:positionH>
          <wp:positionV relativeFrom="paragraph">
            <wp:posOffset>-52070</wp:posOffset>
          </wp:positionV>
          <wp:extent cx="2171700" cy="968375"/>
          <wp:effectExtent l="19050" t="0" r="0" b="0"/>
          <wp:wrapTight wrapText="bothSides">
            <wp:wrapPolygon edited="0">
              <wp:start x="-189" y="0"/>
              <wp:lineTo x="-189" y="21246"/>
              <wp:lineTo x="21600" y="21246"/>
              <wp:lineTo x="21600" y="0"/>
              <wp:lineTo x="-18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71700" cy="968375"/>
                  </a:xfrm>
                  <a:prstGeom prst="rect">
                    <a:avLst/>
                  </a:prstGeom>
                  <a:noFill/>
                </pic:spPr>
              </pic:pic>
            </a:graphicData>
          </a:graphic>
        </wp:anchor>
      </w:drawing>
    </w:r>
    <w:r w:rsidRPr="003E5F2A">
      <w:rPr>
        <w:rFonts w:ascii="Arial" w:hAnsi="Arial" w:cs="Arial"/>
        <w:b/>
        <w:bCs/>
        <w:color w:val="003366"/>
        <w:sz w:val="18"/>
        <w:szCs w:val="18"/>
        <w:lang w:val="ro-RO"/>
      </w:rPr>
      <w:t>SAI Certinvest SA</w:t>
    </w:r>
    <w:r>
      <w:rPr>
        <w:rFonts w:ascii="Arial" w:hAnsi="Arial" w:cs="Arial"/>
        <w:b/>
        <w:bCs/>
        <w:color w:val="003366"/>
        <w:sz w:val="18"/>
        <w:szCs w:val="18"/>
        <w:lang w:val="ro-RO"/>
      </w:rPr>
      <w:t xml:space="preserve">  </w:t>
    </w:r>
  </w:p>
  <w:p w:rsidR="00BC74E1" w:rsidRPr="00D3558E" w:rsidRDefault="00BC74E1" w:rsidP="00035FC9">
    <w:pPr>
      <w:pStyle w:val="Header"/>
      <w:tabs>
        <w:tab w:val="clear" w:pos="4680"/>
        <w:tab w:val="clear" w:pos="9360"/>
        <w:tab w:val="center" w:pos="4320"/>
        <w:tab w:val="right" w:pos="8640"/>
      </w:tabs>
      <w:spacing w:after="60" w:line="300" w:lineRule="auto"/>
      <w:rPr>
        <w:rFonts w:ascii="Arial" w:hAnsi="Arial" w:cs="Arial"/>
        <w:i/>
        <w:iCs/>
        <w:color w:val="003366"/>
        <w:sz w:val="16"/>
        <w:szCs w:val="16"/>
        <w:lang w:val="ro-RO"/>
      </w:rPr>
    </w:pPr>
    <w:r w:rsidRPr="00D3558E">
      <w:rPr>
        <w:rFonts w:ascii="Arial" w:hAnsi="Arial" w:cs="Arial"/>
        <w:i/>
        <w:iCs/>
        <w:color w:val="003366"/>
        <w:sz w:val="16"/>
        <w:szCs w:val="16"/>
        <w:lang w:val="ro-RO"/>
      </w:rPr>
      <w:t xml:space="preserve">Societate administrată în sistem dualist                                  </w:t>
    </w:r>
  </w:p>
  <w:p w:rsidR="00BC74E1" w:rsidRDefault="00BC74E1" w:rsidP="00D3558E">
    <w:pPr>
      <w:pStyle w:val="Header"/>
      <w:tabs>
        <w:tab w:val="clear" w:pos="4680"/>
        <w:tab w:val="clear" w:pos="9360"/>
        <w:tab w:val="center" w:pos="4320"/>
        <w:tab w:val="right" w:pos="8640"/>
      </w:tabs>
      <w:spacing w:before="240" w:after="60"/>
      <w:rPr>
        <w:rFonts w:ascii="Arial" w:hAnsi="Arial" w:cs="Arial"/>
        <w:color w:val="003366"/>
        <w:sz w:val="16"/>
        <w:szCs w:val="16"/>
        <w:lang w:val="ro-RO"/>
      </w:rPr>
    </w:pPr>
    <w:r w:rsidRPr="003E5F2A">
      <w:rPr>
        <w:rFonts w:ascii="Arial" w:hAnsi="Arial" w:cs="Arial"/>
        <w:color w:val="003366"/>
        <w:sz w:val="16"/>
        <w:szCs w:val="16"/>
        <w:lang w:val="ro-RO"/>
      </w:rPr>
      <w:t xml:space="preserve">Clădirea Premium Point, </w:t>
    </w:r>
    <w:r>
      <w:rPr>
        <w:rFonts w:ascii="Arial" w:hAnsi="Arial" w:cs="Arial"/>
        <w:color w:val="003366"/>
        <w:sz w:val="16"/>
        <w:szCs w:val="16"/>
        <w:lang w:val="ro-RO"/>
      </w:rPr>
      <w:t xml:space="preserve">                    </w:t>
    </w:r>
    <w:r w:rsidRPr="003E5F2A">
      <w:rPr>
        <w:rFonts w:ascii="Arial" w:hAnsi="Arial" w:cs="Arial"/>
        <w:color w:val="003366"/>
        <w:sz w:val="16"/>
        <w:szCs w:val="16"/>
        <w:lang w:val="ro-RO"/>
      </w:rPr>
      <w:t>Tel +4021 203 14 00</w:t>
    </w:r>
    <w:r>
      <w:rPr>
        <w:rFonts w:ascii="Arial" w:hAnsi="Arial" w:cs="Arial"/>
        <w:color w:val="003366"/>
        <w:sz w:val="16"/>
        <w:szCs w:val="16"/>
        <w:lang w:val="ro-RO"/>
      </w:rPr>
      <w:t xml:space="preserve">        </w:t>
    </w:r>
    <w:r w:rsidRPr="003E5F2A">
      <w:rPr>
        <w:rFonts w:ascii="Arial" w:hAnsi="Arial" w:cs="Arial"/>
        <w:color w:val="003366"/>
        <w:sz w:val="16"/>
        <w:szCs w:val="16"/>
        <w:lang w:val="ro-RO"/>
      </w:rPr>
      <w:t xml:space="preserve"> </w:t>
    </w:r>
    <w:r>
      <w:rPr>
        <w:rFonts w:ascii="Arial" w:hAnsi="Arial" w:cs="Arial"/>
        <w:color w:val="003366"/>
        <w:sz w:val="16"/>
        <w:szCs w:val="16"/>
        <w:lang w:val="ro-RO"/>
      </w:rPr>
      <w:t xml:space="preserve">  www.certinvest.ro</w:t>
    </w:r>
  </w:p>
  <w:p w:rsidR="00BC74E1" w:rsidRDefault="00BC74E1" w:rsidP="003E5F2A">
    <w:pPr>
      <w:pStyle w:val="Header"/>
      <w:tabs>
        <w:tab w:val="clear" w:pos="4680"/>
        <w:tab w:val="clear" w:pos="9360"/>
        <w:tab w:val="center" w:pos="4320"/>
        <w:tab w:val="right" w:pos="8640"/>
      </w:tabs>
      <w:spacing w:after="60"/>
      <w:rPr>
        <w:rFonts w:ascii="Arial" w:hAnsi="Arial" w:cs="Arial"/>
        <w:color w:val="003366"/>
        <w:sz w:val="16"/>
        <w:szCs w:val="16"/>
        <w:lang w:val="ro-RO"/>
      </w:rPr>
    </w:pPr>
    <w:r w:rsidRPr="003E5F2A">
      <w:rPr>
        <w:rFonts w:ascii="Arial" w:hAnsi="Arial" w:cs="Arial"/>
        <w:color w:val="003366"/>
        <w:sz w:val="16"/>
        <w:szCs w:val="16"/>
        <w:lang w:val="ro-RO"/>
      </w:rPr>
      <w:t xml:space="preserve">str. Buzeşti, Nr.76-80, etaj 4, </w:t>
    </w:r>
    <w:r>
      <w:rPr>
        <w:rFonts w:ascii="Arial" w:hAnsi="Arial" w:cs="Arial"/>
        <w:color w:val="003366"/>
        <w:sz w:val="16"/>
        <w:szCs w:val="16"/>
        <w:lang w:val="ro-RO"/>
      </w:rPr>
      <w:t xml:space="preserve">              </w:t>
    </w:r>
    <w:r w:rsidRPr="003E5F2A">
      <w:rPr>
        <w:rFonts w:ascii="Arial" w:hAnsi="Arial" w:cs="Arial"/>
        <w:color w:val="003366"/>
        <w:sz w:val="16"/>
        <w:szCs w:val="16"/>
        <w:lang w:val="ro-RO"/>
      </w:rPr>
      <w:t>Fax +4021 203 14 14</w:t>
    </w:r>
    <w:r w:rsidRPr="00FE2A59">
      <w:rPr>
        <w:rFonts w:ascii="Arial" w:hAnsi="Arial" w:cs="Arial"/>
        <w:color w:val="003366"/>
        <w:sz w:val="16"/>
        <w:szCs w:val="16"/>
        <w:lang w:val="ro-RO"/>
      </w:rPr>
      <w:t xml:space="preserve">,        </w:t>
    </w:r>
    <w:hyperlink r:id="rId2" w:history="1">
      <w:r w:rsidRPr="00FE2A59">
        <w:rPr>
          <w:rFonts w:ascii="Arial" w:hAnsi="Arial" w:cs="Arial"/>
          <w:color w:val="003366"/>
          <w:sz w:val="16"/>
          <w:szCs w:val="16"/>
          <w:lang w:val="ro-RO"/>
        </w:rPr>
        <w:t>www.investonline.ro</w:t>
      </w:r>
    </w:hyperlink>
    <w:r w:rsidRPr="00FE2A59">
      <w:rPr>
        <w:rFonts w:ascii="Arial" w:hAnsi="Arial" w:cs="Arial"/>
        <w:color w:val="003366"/>
        <w:sz w:val="16"/>
        <w:szCs w:val="16"/>
        <w:lang w:val="ro-RO"/>
      </w:rPr>
      <w:t xml:space="preserve">      </w:t>
    </w:r>
  </w:p>
  <w:p w:rsidR="00BC74E1" w:rsidRPr="00D3558E" w:rsidRDefault="00BC74E1" w:rsidP="003E5F2A">
    <w:pPr>
      <w:pStyle w:val="Header"/>
      <w:tabs>
        <w:tab w:val="clear" w:pos="4680"/>
        <w:tab w:val="clear" w:pos="9360"/>
        <w:tab w:val="center" w:pos="4320"/>
        <w:tab w:val="right" w:pos="8640"/>
      </w:tabs>
      <w:spacing w:after="60"/>
    </w:pPr>
    <w:r w:rsidRPr="003E5F2A">
      <w:rPr>
        <w:rFonts w:ascii="Arial" w:hAnsi="Arial" w:cs="Arial"/>
        <w:color w:val="003366"/>
        <w:sz w:val="16"/>
        <w:szCs w:val="16"/>
        <w:lang w:val="ro-RO"/>
      </w:rPr>
      <w:t>Sector 1, Bucureşti, România</w:t>
    </w:r>
    <w:r>
      <w:rPr>
        <w:rFonts w:ascii="Arial" w:hAnsi="Arial" w:cs="Arial"/>
        <w:color w:val="003366"/>
        <w:sz w:val="16"/>
        <w:szCs w:val="16"/>
        <w:lang w:val="ro-RO"/>
      </w:rPr>
      <w:t xml:space="preserve">              </w:t>
    </w:r>
    <w:hyperlink r:id="rId3" w:history="1">
      <w:r w:rsidRPr="00FA3090">
        <w:rPr>
          <w:rFonts w:ascii="Arial" w:hAnsi="Arial" w:cs="Arial"/>
          <w:color w:val="003366"/>
          <w:sz w:val="16"/>
          <w:szCs w:val="16"/>
        </w:rPr>
        <w:t>office@certinvest.ro</w:t>
      </w:r>
    </w:hyperlink>
    <w:r>
      <w:rPr>
        <w:rFonts w:ascii="Arial" w:hAnsi="Arial" w:cs="Arial"/>
        <w:color w:val="003366"/>
        <w:sz w:val="16"/>
        <w:szCs w:val="16"/>
      </w:rPr>
      <w:t xml:space="preserve">          </w:t>
    </w:r>
    <w:r>
      <w:rPr>
        <w:rFonts w:ascii="Arial" w:hAnsi="Arial" w:cs="Arial"/>
        <w:color w:val="003366"/>
        <w:sz w:val="16"/>
        <w:szCs w:val="16"/>
        <w:lang w:val="ro-RO"/>
      </w:rPr>
      <w:t xml:space="preserve"> </w:t>
    </w:r>
    <w:hyperlink r:id="rId4" w:history="1">
      <w:r w:rsidRPr="00FA3090">
        <w:rPr>
          <w:rFonts w:ascii="Arial" w:hAnsi="Arial" w:cs="Arial"/>
          <w:color w:val="003366"/>
          <w:sz w:val="16"/>
          <w:szCs w:val="16"/>
        </w:rPr>
        <w:t>www.despreinvestitii.ro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144E6"/>
    <w:multiLevelType w:val="hybridMultilevel"/>
    <w:tmpl w:val="6BC4C80A"/>
    <w:lvl w:ilvl="0" w:tplc="0FDA937C">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FAE481A"/>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ED2606"/>
    <w:multiLevelType w:val="singleLevel"/>
    <w:tmpl w:val="3B80EA38"/>
    <w:lvl w:ilvl="0">
      <w:start w:val="1"/>
      <w:numFmt w:val="decimal"/>
      <w:lvlText w:val="%1."/>
      <w:lvlJc w:val="left"/>
      <w:pPr>
        <w:tabs>
          <w:tab w:val="num" w:pos="375"/>
        </w:tabs>
        <w:ind w:left="375" w:hanging="375"/>
      </w:pPr>
      <w:rPr>
        <w:rFonts w:hint="default"/>
        <w:b/>
        <w:bCs/>
        <w:i w:val="0"/>
        <w:iCs w:val="0"/>
      </w:rPr>
    </w:lvl>
  </w:abstractNum>
  <w:abstractNum w:abstractNumId="3" w15:restartNumberingAfterBreak="0">
    <w:nsid w:val="1439047D"/>
    <w:multiLevelType w:val="hybridMultilevel"/>
    <w:tmpl w:val="D576A2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B1643F5"/>
    <w:multiLevelType w:val="hybridMultilevel"/>
    <w:tmpl w:val="F39A1C06"/>
    <w:lvl w:ilvl="0" w:tplc="BA4A4F74">
      <w:start w:val="2"/>
      <w:numFmt w:val="lowerLetter"/>
      <w:lvlText w:val="%1)"/>
      <w:lvlJc w:val="left"/>
      <w:pPr>
        <w:tabs>
          <w:tab w:val="num" w:pos="720"/>
        </w:tabs>
        <w:ind w:left="720" w:hanging="360"/>
      </w:pPr>
      <w:rPr>
        <w:rFonts w:hint="default"/>
        <w:sz w:val="24"/>
        <w:szCs w:val="24"/>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71C6F1A"/>
    <w:multiLevelType w:val="hybridMultilevel"/>
    <w:tmpl w:val="FBD6C364"/>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6" w15:restartNumberingAfterBreak="0">
    <w:nsid w:val="3EC8369B"/>
    <w:multiLevelType w:val="hybridMultilevel"/>
    <w:tmpl w:val="4F6A02CA"/>
    <w:lvl w:ilvl="0" w:tplc="04090001">
      <w:start w:val="1"/>
      <w:numFmt w:val="bullet"/>
      <w:lvlText w:val=""/>
      <w:lvlJc w:val="left"/>
      <w:pPr>
        <w:tabs>
          <w:tab w:val="num" w:pos="1095"/>
        </w:tabs>
        <w:ind w:left="1095" w:hanging="360"/>
      </w:pPr>
      <w:rPr>
        <w:rFonts w:ascii="Symbol" w:hAnsi="Symbol" w:cs="Symbol" w:hint="default"/>
      </w:rPr>
    </w:lvl>
    <w:lvl w:ilvl="1" w:tplc="04180003">
      <w:start w:val="1"/>
      <w:numFmt w:val="bullet"/>
      <w:lvlText w:val="o"/>
      <w:lvlJc w:val="left"/>
      <w:pPr>
        <w:tabs>
          <w:tab w:val="num" w:pos="1815"/>
        </w:tabs>
        <w:ind w:left="1815" w:hanging="360"/>
      </w:pPr>
      <w:rPr>
        <w:rFonts w:ascii="Courier New" w:hAnsi="Courier New" w:cs="Courier New" w:hint="default"/>
      </w:rPr>
    </w:lvl>
    <w:lvl w:ilvl="2" w:tplc="04180005">
      <w:start w:val="1"/>
      <w:numFmt w:val="bullet"/>
      <w:lvlText w:val=""/>
      <w:lvlJc w:val="left"/>
      <w:pPr>
        <w:tabs>
          <w:tab w:val="num" w:pos="2535"/>
        </w:tabs>
        <w:ind w:left="2535" w:hanging="360"/>
      </w:pPr>
      <w:rPr>
        <w:rFonts w:ascii="Wingdings" w:hAnsi="Wingdings" w:cs="Wingdings" w:hint="default"/>
      </w:rPr>
    </w:lvl>
    <w:lvl w:ilvl="3" w:tplc="04180001">
      <w:start w:val="1"/>
      <w:numFmt w:val="bullet"/>
      <w:lvlText w:val=""/>
      <w:lvlJc w:val="left"/>
      <w:pPr>
        <w:tabs>
          <w:tab w:val="num" w:pos="3255"/>
        </w:tabs>
        <w:ind w:left="3255" w:hanging="360"/>
      </w:pPr>
      <w:rPr>
        <w:rFonts w:ascii="Symbol" w:hAnsi="Symbol" w:cs="Symbol" w:hint="default"/>
      </w:rPr>
    </w:lvl>
    <w:lvl w:ilvl="4" w:tplc="04180003">
      <w:start w:val="1"/>
      <w:numFmt w:val="bullet"/>
      <w:lvlText w:val="o"/>
      <w:lvlJc w:val="left"/>
      <w:pPr>
        <w:tabs>
          <w:tab w:val="num" w:pos="3975"/>
        </w:tabs>
        <w:ind w:left="3975" w:hanging="360"/>
      </w:pPr>
      <w:rPr>
        <w:rFonts w:ascii="Courier New" w:hAnsi="Courier New" w:cs="Courier New" w:hint="default"/>
      </w:rPr>
    </w:lvl>
    <w:lvl w:ilvl="5" w:tplc="04180005">
      <w:start w:val="1"/>
      <w:numFmt w:val="bullet"/>
      <w:lvlText w:val=""/>
      <w:lvlJc w:val="left"/>
      <w:pPr>
        <w:tabs>
          <w:tab w:val="num" w:pos="4695"/>
        </w:tabs>
        <w:ind w:left="4695" w:hanging="360"/>
      </w:pPr>
      <w:rPr>
        <w:rFonts w:ascii="Wingdings" w:hAnsi="Wingdings" w:cs="Wingdings" w:hint="default"/>
      </w:rPr>
    </w:lvl>
    <w:lvl w:ilvl="6" w:tplc="04180001">
      <w:start w:val="1"/>
      <w:numFmt w:val="bullet"/>
      <w:lvlText w:val=""/>
      <w:lvlJc w:val="left"/>
      <w:pPr>
        <w:tabs>
          <w:tab w:val="num" w:pos="5415"/>
        </w:tabs>
        <w:ind w:left="5415" w:hanging="360"/>
      </w:pPr>
      <w:rPr>
        <w:rFonts w:ascii="Symbol" w:hAnsi="Symbol" w:cs="Symbol" w:hint="default"/>
      </w:rPr>
    </w:lvl>
    <w:lvl w:ilvl="7" w:tplc="04180003">
      <w:start w:val="1"/>
      <w:numFmt w:val="bullet"/>
      <w:lvlText w:val="o"/>
      <w:lvlJc w:val="left"/>
      <w:pPr>
        <w:tabs>
          <w:tab w:val="num" w:pos="6135"/>
        </w:tabs>
        <w:ind w:left="6135" w:hanging="360"/>
      </w:pPr>
      <w:rPr>
        <w:rFonts w:ascii="Courier New" w:hAnsi="Courier New" w:cs="Courier New" w:hint="default"/>
      </w:rPr>
    </w:lvl>
    <w:lvl w:ilvl="8" w:tplc="04180005">
      <w:start w:val="1"/>
      <w:numFmt w:val="bullet"/>
      <w:lvlText w:val=""/>
      <w:lvlJc w:val="left"/>
      <w:pPr>
        <w:tabs>
          <w:tab w:val="num" w:pos="6855"/>
        </w:tabs>
        <w:ind w:left="6855" w:hanging="360"/>
      </w:pPr>
      <w:rPr>
        <w:rFonts w:ascii="Wingdings" w:hAnsi="Wingdings" w:cs="Wingdings" w:hint="default"/>
      </w:rPr>
    </w:lvl>
  </w:abstractNum>
  <w:abstractNum w:abstractNumId="7" w15:restartNumberingAfterBreak="0">
    <w:nsid w:val="560A1218"/>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8" w15:restartNumberingAfterBreak="0">
    <w:nsid w:val="5FD947C3"/>
    <w:multiLevelType w:val="hybridMultilevel"/>
    <w:tmpl w:val="70841A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B4720D7"/>
    <w:multiLevelType w:val="hybridMultilevel"/>
    <w:tmpl w:val="5080D2A6"/>
    <w:lvl w:ilvl="0" w:tplc="97D8D20A">
      <w:start w:val="7"/>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5"/>
  </w:num>
  <w:num w:numId="4">
    <w:abstractNumId w:val="6"/>
  </w:num>
  <w:num w:numId="5">
    <w:abstractNumId w:val="9"/>
  </w:num>
  <w:num w:numId="6">
    <w:abstractNumId w:val="0"/>
  </w:num>
  <w:num w:numId="7">
    <w:abstractNumId w:val="4"/>
  </w:num>
  <w:num w:numId="8">
    <w:abstractNumId w:val="8"/>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embedSystemFonts/>
  <w:proofState w:spelling="clean" w:grammar="clean"/>
  <w:defaultTabStop w:val="720"/>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5FC9"/>
    <w:rsid w:val="00027D25"/>
    <w:rsid w:val="0003550D"/>
    <w:rsid w:val="00035FC9"/>
    <w:rsid w:val="000427D4"/>
    <w:rsid w:val="000429D3"/>
    <w:rsid w:val="00044144"/>
    <w:rsid w:val="000515E6"/>
    <w:rsid w:val="000528D7"/>
    <w:rsid w:val="000538AD"/>
    <w:rsid w:val="00055181"/>
    <w:rsid w:val="00082FBF"/>
    <w:rsid w:val="00086155"/>
    <w:rsid w:val="000975C1"/>
    <w:rsid w:val="000C2770"/>
    <w:rsid w:val="000D1467"/>
    <w:rsid w:val="000D5DB6"/>
    <w:rsid w:val="001340F6"/>
    <w:rsid w:val="001409B0"/>
    <w:rsid w:val="00145B4A"/>
    <w:rsid w:val="00145C18"/>
    <w:rsid w:val="00153414"/>
    <w:rsid w:val="00166013"/>
    <w:rsid w:val="00167602"/>
    <w:rsid w:val="0019231C"/>
    <w:rsid w:val="001C2351"/>
    <w:rsid w:val="001C35BA"/>
    <w:rsid w:val="001D07BC"/>
    <w:rsid w:val="001D323C"/>
    <w:rsid w:val="001D59F2"/>
    <w:rsid w:val="001E5029"/>
    <w:rsid w:val="001F160A"/>
    <w:rsid w:val="0022283F"/>
    <w:rsid w:val="00223B59"/>
    <w:rsid w:val="00235B97"/>
    <w:rsid w:val="00240306"/>
    <w:rsid w:val="00244142"/>
    <w:rsid w:val="002455E2"/>
    <w:rsid w:val="00275C9D"/>
    <w:rsid w:val="00282189"/>
    <w:rsid w:val="00291FF4"/>
    <w:rsid w:val="00293BBE"/>
    <w:rsid w:val="002B7325"/>
    <w:rsid w:val="0032393C"/>
    <w:rsid w:val="003405B8"/>
    <w:rsid w:val="0038312A"/>
    <w:rsid w:val="0039358F"/>
    <w:rsid w:val="003E362C"/>
    <w:rsid w:val="003E5F2A"/>
    <w:rsid w:val="003F3612"/>
    <w:rsid w:val="00403779"/>
    <w:rsid w:val="0041374D"/>
    <w:rsid w:val="004A52B4"/>
    <w:rsid w:val="004B1951"/>
    <w:rsid w:val="005152BF"/>
    <w:rsid w:val="005170F7"/>
    <w:rsid w:val="00554728"/>
    <w:rsid w:val="00555AD6"/>
    <w:rsid w:val="00564C2C"/>
    <w:rsid w:val="00577E71"/>
    <w:rsid w:val="005F0394"/>
    <w:rsid w:val="005F27B9"/>
    <w:rsid w:val="005F44C4"/>
    <w:rsid w:val="005F61A3"/>
    <w:rsid w:val="00606452"/>
    <w:rsid w:val="00631DD6"/>
    <w:rsid w:val="006356D6"/>
    <w:rsid w:val="00644CE1"/>
    <w:rsid w:val="00671609"/>
    <w:rsid w:val="006857D1"/>
    <w:rsid w:val="006A2DB3"/>
    <w:rsid w:val="006A40A8"/>
    <w:rsid w:val="006B3020"/>
    <w:rsid w:val="00723A83"/>
    <w:rsid w:val="007361F3"/>
    <w:rsid w:val="00746507"/>
    <w:rsid w:val="007663CC"/>
    <w:rsid w:val="007718D6"/>
    <w:rsid w:val="00774939"/>
    <w:rsid w:val="00783600"/>
    <w:rsid w:val="00797AF6"/>
    <w:rsid w:val="00797F70"/>
    <w:rsid w:val="007D6CCE"/>
    <w:rsid w:val="007E7405"/>
    <w:rsid w:val="00807C26"/>
    <w:rsid w:val="008301E8"/>
    <w:rsid w:val="00831C53"/>
    <w:rsid w:val="00851FB4"/>
    <w:rsid w:val="008A16D9"/>
    <w:rsid w:val="008C6891"/>
    <w:rsid w:val="008C742B"/>
    <w:rsid w:val="008E31EF"/>
    <w:rsid w:val="008E5AB3"/>
    <w:rsid w:val="008F3E1E"/>
    <w:rsid w:val="008F4B19"/>
    <w:rsid w:val="008F521E"/>
    <w:rsid w:val="00905333"/>
    <w:rsid w:val="00925F7F"/>
    <w:rsid w:val="009378BF"/>
    <w:rsid w:val="00941E54"/>
    <w:rsid w:val="009578AB"/>
    <w:rsid w:val="00975262"/>
    <w:rsid w:val="00975DFD"/>
    <w:rsid w:val="0098646F"/>
    <w:rsid w:val="009D6AD3"/>
    <w:rsid w:val="009D7A21"/>
    <w:rsid w:val="009E2D19"/>
    <w:rsid w:val="009E5CBA"/>
    <w:rsid w:val="009E68E1"/>
    <w:rsid w:val="009F524A"/>
    <w:rsid w:val="00A0679A"/>
    <w:rsid w:val="00A136E7"/>
    <w:rsid w:val="00A3484E"/>
    <w:rsid w:val="00A402AE"/>
    <w:rsid w:val="00A50B4F"/>
    <w:rsid w:val="00A51CA6"/>
    <w:rsid w:val="00A9226C"/>
    <w:rsid w:val="00AA6F44"/>
    <w:rsid w:val="00AD2915"/>
    <w:rsid w:val="00AE2D83"/>
    <w:rsid w:val="00AF05CD"/>
    <w:rsid w:val="00B21BF3"/>
    <w:rsid w:val="00B5367A"/>
    <w:rsid w:val="00B5618A"/>
    <w:rsid w:val="00B72200"/>
    <w:rsid w:val="00B86828"/>
    <w:rsid w:val="00BA0C78"/>
    <w:rsid w:val="00BB237F"/>
    <w:rsid w:val="00BC4C75"/>
    <w:rsid w:val="00BC74E1"/>
    <w:rsid w:val="00C07A9A"/>
    <w:rsid w:val="00C243BC"/>
    <w:rsid w:val="00C25727"/>
    <w:rsid w:val="00C343E9"/>
    <w:rsid w:val="00C419CF"/>
    <w:rsid w:val="00C551AB"/>
    <w:rsid w:val="00C5628F"/>
    <w:rsid w:val="00C577D5"/>
    <w:rsid w:val="00C65452"/>
    <w:rsid w:val="00CC1354"/>
    <w:rsid w:val="00CC4BBE"/>
    <w:rsid w:val="00CD0A78"/>
    <w:rsid w:val="00CD362F"/>
    <w:rsid w:val="00CD5A7B"/>
    <w:rsid w:val="00CE7E1E"/>
    <w:rsid w:val="00D005A9"/>
    <w:rsid w:val="00D3558E"/>
    <w:rsid w:val="00D40816"/>
    <w:rsid w:val="00D55143"/>
    <w:rsid w:val="00D779D3"/>
    <w:rsid w:val="00DB1893"/>
    <w:rsid w:val="00DB508D"/>
    <w:rsid w:val="00DF2628"/>
    <w:rsid w:val="00DF7FCA"/>
    <w:rsid w:val="00E02C1A"/>
    <w:rsid w:val="00E26C56"/>
    <w:rsid w:val="00E37473"/>
    <w:rsid w:val="00E509F6"/>
    <w:rsid w:val="00E56D01"/>
    <w:rsid w:val="00E71D9A"/>
    <w:rsid w:val="00E75B23"/>
    <w:rsid w:val="00E92203"/>
    <w:rsid w:val="00E96B5C"/>
    <w:rsid w:val="00EA1744"/>
    <w:rsid w:val="00EB157D"/>
    <w:rsid w:val="00EB4015"/>
    <w:rsid w:val="00EB460F"/>
    <w:rsid w:val="00EC2BCD"/>
    <w:rsid w:val="00EC6813"/>
    <w:rsid w:val="00ED1C2B"/>
    <w:rsid w:val="00ED2AC8"/>
    <w:rsid w:val="00ED478E"/>
    <w:rsid w:val="00EE7BD8"/>
    <w:rsid w:val="00F16D80"/>
    <w:rsid w:val="00F329AA"/>
    <w:rsid w:val="00F646D3"/>
    <w:rsid w:val="00F73DF9"/>
    <w:rsid w:val="00F858D5"/>
    <w:rsid w:val="00F90172"/>
    <w:rsid w:val="00F90BD7"/>
    <w:rsid w:val="00F95C2B"/>
    <w:rsid w:val="00FA3090"/>
    <w:rsid w:val="00FB5418"/>
    <w:rsid w:val="00FD7677"/>
    <w:rsid w:val="00FE2A59"/>
    <w:rsid w:val="00FF7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951"/>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35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035FC9"/>
  </w:style>
  <w:style w:type="paragraph" w:styleId="Footer">
    <w:name w:val="footer"/>
    <w:basedOn w:val="Normal"/>
    <w:link w:val="FooterChar"/>
    <w:uiPriority w:val="99"/>
    <w:rsid w:val="00035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035FC9"/>
  </w:style>
  <w:style w:type="paragraph" w:styleId="BalloonText">
    <w:name w:val="Balloon Text"/>
    <w:basedOn w:val="Normal"/>
    <w:link w:val="BalloonTextChar"/>
    <w:uiPriority w:val="99"/>
    <w:semiHidden/>
    <w:rsid w:val="00035F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35FC9"/>
    <w:rPr>
      <w:rFonts w:ascii="Tahoma" w:hAnsi="Tahoma" w:cs="Tahoma"/>
      <w:sz w:val="16"/>
      <w:szCs w:val="16"/>
    </w:rPr>
  </w:style>
  <w:style w:type="table" w:styleId="TableGrid">
    <w:name w:val="Table Grid"/>
    <w:basedOn w:val="TableNormal"/>
    <w:uiPriority w:val="99"/>
    <w:rsid w:val="00035FC9"/>
    <w:rPr>
      <w:rFonts w:ascii="Arial" w:eastAsia="Batang" w:hAnsi="Arial" w:cs="Arial"/>
      <w:sz w:val="20"/>
      <w:szCs w:val="20"/>
    </w:rPr>
    <w:tblPr>
      <w:tblBorders>
        <w:top w:val="single" w:sz="4" w:space="0" w:color="auto"/>
        <w:bottom w:val="single" w:sz="4" w:space="0" w:color="auto"/>
        <w:insideH w:val="single" w:sz="4" w:space="0" w:color="auto"/>
      </w:tblBorders>
    </w:tblPr>
  </w:style>
  <w:style w:type="character" w:styleId="Hyperlink">
    <w:name w:val="Hyperlink"/>
    <w:basedOn w:val="DefaultParagraphFont"/>
    <w:uiPriority w:val="99"/>
    <w:rsid w:val="00035FC9"/>
    <w:rPr>
      <w:rFonts w:ascii="Arial" w:hAnsi="Arial" w:cs="Arial"/>
      <w:color w:val="auto"/>
      <w:sz w:val="16"/>
      <w:szCs w:val="16"/>
      <w:u w:val="none"/>
    </w:rPr>
  </w:style>
  <w:style w:type="table" w:styleId="LightList-Accent4">
    <w:name w:val="Light List Accent 4"/>
    <w:basedOn w:val="TableNormal"/>
    <w:uiPriority w:val="99"/>
    <w:rsid w:val="009378BF"/>
    <w:rPr>
      <w:rFonts w:cs="Calibri"/>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b/>
        <w:bCs/>
        <w:color w:val="FFFFFF"/>
      </w:rPr>
      <w:tblPr/>
      <w:tcPr>
        <w:shd w:val="clear" w:color="auto" w:fill="8064A2"/>
      </w:tcPr>
    </w:tblStylePr>
    <w:tblStylePr w:type="lastRow">
      <w:pPr>
        <w:spacing w:before="0" w:after="0"/>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character" w:styleId="PageNumber">
    <w:name w:val="page number"/>
    <w:basedOn w:val="DefaultParagraphFont"/>
    <w:uiPriority w:val="99"/>
    <w:rsid w:val="000538AD"/>
  </w:style>
  <w:style w:type="paragraph" w:styleId="BodyText">
    <w:name w:val="Body Text"/>
    <w:basedOn w:val="Normal"/>
    <w:link w:val="BodyTextChar"/>
    <w:uiPriority w:val="99"/>
    <w:rsid w:val="000538AD"/>
    <w:pPr>
      <w:spacing w:after="0" w:line="240" w:lineRule="auto"/>
    </w:pPr>
    <w:rPr>
      <w:rFonts w:ascii="Arial" w:eastAsia="Times New Roman" w:hAnsi="Arial" w:cs="Arial"/>
      <w:sz w:val="24"/>
      <w:szCs w:val="24"/>
      <w:lang w:eastAsia="ro-RO"/>
    </w:rPr>
  </w:style>
  <w:style w:type="character" w:customStyle="1" w:styleId="BodyTextChar">
    <w:name w:val="Body Text Char"/>
    <w:basedOn w:val="DefaultParagraphFont"/>
    <w:link w:val="BodyText"/>
    <w:uiPriority w:val="99"/>
    <w:locked/>
    <w:rsid w:val="000538AD"/>
    <w:rPr>
      <w:rFonts w:ascii="Arial" w:hAnsi="Arial" w:cs="Arial"/>
      <w:sz w:val="24"/>
      <w:szCs w:val="24"/>
      <w:lang w:eastAsia="ro-RO"/>
    </w:rPr>
  </w:style>
  <w:style w:type="paragraph" w:styleId="ListParagraph">
    <w:name w:val="List Paragraph"/>
    <w:basedOn w:val="Normal"/>
    <w:uiPriority w:val="34"/>
    <w:qFormat/>
    <w:rsid w:val="000538AD"/>
    <w:pPr>
      <w:spacing w:after="0" w:line="240" w:lineRule="auto"/>
      <w:ind w:left="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668170">
      <w:marLeft w:val="0"/>
      <w:marRight w:val="0"/>
      <w:marTop w:val="0"/>
      <w:marBottom w:val="0"/>
      <w:divBdr>
        <w:top w:val="none" w:sz="0" w:space="0" w:color="auto"/>
        <w:left w:val="none" w:sz="0" w:space="0" w:color="auto"/>
        <w:bottom w:val="none" w:sz="0" w:space="0" w:color="auto"/>
        <w:right w:val="none" w:sz="0" w:space="0" w:color="auto"/>
      </w:divBdr>
    </w:div>
    <w:div w:id="1040668171">
      <w:marLeft w:val="0"/>
      <w:marRight w:val="0"/>
      <w:marTop w:val="0"/>
      <w:marBottom w:val="0"/>
      <w:divBdr>
        <w:top w:val="none" w:sz="0" w:space="0" w:color="auto"/>
        <w:left w:val="none" w:sz="0" w:space="0" w:color="auto"/>
        <w:bottom w:val="none" w:sz="0" w:space="0" w:color="auto"/>
        <w:right w:val="none" w:sz="0" w:space="0" w:color="auto"/>
      </w:divBdr>
    </w:div>
    <w:div w:id="10406681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ffice@certinvest.ro" TargetMode="External"/><Relationship Id="rId2" Type="http://schemas.openxmlformats.org/officeDocument/2006/relationships/hyperlink" Target="http://www.investonline.ro" TargetMode="External"/><Relationship Id="rId1" Type="http://schemas.openxmlformats.org/officeDocument/2006/relationships/image" Target="media/image1.jpeg"/><Relationship Id="rId4" Type="http://schemas.openxmlformats.org/officeDocument/2006/relationships/hyperlink" Target="http://www.despreinvestiti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1239</Words>
  <Characters>7066</Characters>
  <Application>Microsoft Office Word</Application>
  <DocSecurity>0</DocSecurity>
  <Lines>58</Lines>
  <Paragraphs>16</Paragraphs>
  <ScaleCrop>false</ScaleCrop>
  <Company/>
  <LinksUpToDate>false</LinksUpToDate>
  <CharactersWithSpaces>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2019-07-02T09:44:00Z</dcterms:created>
  <dcterms:modified xsi:type="dcterms:W3CDTF">2019-07-02T09:44:00Z</dcterms:modified>
</cp:coreProperties>
</file>